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18210" w14:textId="181EE9E5" w:rsidR="00F52682" w:rsidRPr="00F52682" w:rsidRDefault="441F7E1B" w:rsidP="2B3681CD">
      <w:pPr>
        <w:spacing w:before="100" w:beforeAutospacing="1" w:after="100" w:afterAutospacing="1" w:line="276" w:lineRule="auto"/>
        <w:jc w:val="both"/>
        <w:rPr>
          <w:rFonts w:ascii="Aptos" w:eastAsia="Times New Roman" w:hAnsi="Aptos" w:cs="Times New Roman"/>
          <w:b/>
          <w:bCs/>
          <w:color w:val="000000"/>
          <w:kern w:val="36"/>
          <w:sz w:val="28"/>
          <w:szCs w:val="28"/>
        </w:rPr>
      </w:pPr>
      <w:r w:rsidRPr="2B3681CD">
        <w:rPr>
          <w:rFonts w:ascii="Aptos" w:eastAsia="Times New Roman" w:hAnsi="Aptos" w:cs="Times New Roman"/>
          <w:b/>
          <w:bCs/>
          <w:color w:val="000000" w:themeColor="text1"/>
          <w:sz w:val="28"/>
          <w:szCs w:val="28"/>
        </w:rPr>
        <w:t>Dwa kraje, ponad 40 miast i 551 wydarzeń – f</w:t>
      </w:r>
      <w:r w:rsidR="00F52682" w:rsidRPr="00F52682">
        <w:rPr>
          <w:rFonts w:ascii="Aptos" w:eastAsia="Times New Roman" w:hAnsi="Aptos" w:cs="Times New Roman"/>
          <w:b/>
          <w:bCs/>
          <w:color w:val="000000"/>
          <w:kern w:val="36"/>
          <w:sz w:val="28"/>
          <w:szCs w:val="28"/>
        </w:rPr>
        <w:t>inał historycznego UK/Poland Season 2025</w:t>
      </w:r>
    </w:p>
    <w:p w14:paraId="0C2BE554" w14:textId="712E77BE" w:rsidR="2B3681CD" w:rsidRDefault="2B3681CD" w:rsidP="2B3681CD">
      <w:pPr>
        <w:spacing w:beforeAutospacing="1" w:afterAutospacing="1" w:line="276" w:lineRule="auto"/>
        <w:jc w:val="both"/>
        <w:rPr>
          <w:rFonts w:ascii="Aptos" w:eastAsia="Times New Roman" w:hAnsi="Aptos" w:cs="Times New Roman"/>
          <w:b/>
          <w:bCs/>
          <w:color w:val="000000" w:themeColor="text1"/>
          <w:sz w:val="28"/>
          <w:szCs w:val="28"/>
        </w:rPr>
      </w:pPr>
    </w:p>
    <w:p w14:paraId="044CE658" w14:textId="26D88B41" w:rsidR="00F52682" w:rsidRPr="00F52682" w:rsidRDefault="622363EB" w:rsidP="2B3681CD">
      <w:pPr>
        <w:spacing w:before="100" w:beforeAutospacing="1" w:after="100" w:afterAutospacing="1" w:line="276" w:lineRule="auto"/>
        <w:jc w:val="both"/>
        <w:rPr>
          <w:rFonts w:ascii="Aptos" w:eastAsia="Times New Roman" w:hAnsi="Aptos" w:cs="Times New Roman"/>
          <w:b/>
          <w:bCs/>
          <w:color w:val="000000"/>
          <w:sz w:val="22"/>
          <w:szCs w:val="22"/>
        </w:rPr>
      </w:pP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N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ajwiększy w historii program współpracy kulturalnej Polski </w:t>
      </w:r>
      <w:r w:rsidR="7CD46057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oraz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Wielkiej Brytanii</w:t>
      </w:r>
      <w:r w:rsidR="39C1274D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i Irlandii Północnej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, UK/Poland Season 2025, dobieg</w:t>
      </w:r>
      <w:r w:rsidR="70E4AE9A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ł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końca. To nie była zwykła wymiana kulturalna – to był czas budowania wspólnoty. W 2025 roku Polska i </w:t>
      </w:r>
      <w:r w:rsidR="5AD988F3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UK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mówiły jednym głosem: głosem sztuki, innowacji i wzajemnej ciekawości. Program, obejmujący ponad </w:t>
      </w:r>
      <w:r w:rsidR="61C46799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5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00 wydarzeń z zakresu filmu, teatru, sztuk wizualnych, designu i muzyki, otworzył zupełnie nowy rozdział w relacjach obu krajów. </w:t>
      </w:r>
      <w:r w:rsidR="14FFA02A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Wydarzenia na żywo przyciągnęły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niemal</w:t>
      </w:r>
      <w:r w:rsidR="700A4790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1</w:t>
      </w:r>
      <w:r w:rsidR="518D4D71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,5 miliona</w:t>
      </w:r>
      <w:r w:rsidR="700A4790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 </w:t>
      </w:r>
      <w:r w:rsidR="6A90D4DA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osób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, </w:t>
      </w:r>
      <w:r w:rsidR="23A71DFA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a 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Sezon </w:t>
      </w:r>
      <w:r w:rsidR="00F52682" w:rsidRPr="2B3681CD">
        <w:rPr>
          <w:rFonts w:ascii="Aptos" w:eastAsia="Aptos" w:hAnsi="Aptos" w:cs="Aptos"/>
          <w:b/>
          <w:bCs/>
          <w:sz w:val="22"/>
          <w:szCs w:val="22"/>
        </w:rPr>
        <w:t xml:space="preserve">przyczynił się do pogłębienia oraz umocnienia więzi między społeczeństwami oraz artystkami i artystami, dowodząc, </w:t>
      </w:r>
      <w:r w:rsidR="00F52682"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że kultura jest najskuteczniejszym narzędziem do budowania trwałego zaufania i zrozumienia.</w:t>
      </w:r>
    </w:p>
    <w:p w14:paraId="152D720C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Times New Roman" w:hAnsi="Aptos" w:cs="Times New Roman"/>
          <w:color w:val="000000"/>
          <w:sz w:val="22"/>
          <w:szCs w:val="22"/>
        </w:rPr>
      </w:pP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Za organizację wydarzeń w Polsce odpowiadał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British Council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. Program w Wielkiej Brytanii był realizowany w ścisłym partnerstwie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Instytutu Adama Mickiewicza, Instytutu Kultury Polskiej w Londynie oraz British Council 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przy strategicznym wsparciu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Ministerstwa Kultury i Dziedzictwa Narodowego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 z udziałem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Ministerstwa Spraw Zagranicznych.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 </w:t>
      </w:r>
    </w:p>
    <w:p w14:paraId="0B7CF30E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F52682">
        <w:rPr>
          <w:rFonts w:ascii="Aptos" w:eastAsia="Aptos" w:hAnsi="Aptos" w:cs="Aptos"/>
          <w:b/>
          <w:bCs/>
          <w:sz w:val="22"/>
          <w:szCs w:val="22"/>
        </w:rPr>
        <w:t>Dialog, różnorodność, diaspora i digital</w:t>
      </w:r>
      <w:r w:rsidRPr="00F52682">
        <w:rPr>
          <w:rFonts w:ascii="Aptos" w:eastAsia="Aptos" w:hAnsi="Aptos" w:cs="Aptos"/>
          <w:sz w:val="22"/>
          <w:szCs w:val="22"/>
        </w:rPr>
        <w:t xml:space="preserve"> – to cztery hasła, które wyznaczyły kierunek dla UK/Poland Season 2025. Podkreślając wartość budowania porozumienia ponad granicami, Sezon celebrował bogactwo i różnorodność obu krajów. Dla mieszkańców i mieszkanek obu państw był niepowtarzalną okazja do poznania najciekawszych zjawisk na scenach artystycznych obu krajów – od filmu, przez teatr i sztuki wizualne, po design i muzykę. Wspólne polsko-brytyjskie projekty i realizacje zaowocowały wzmocnieniem więzi oraz inspiracją dla kolejnych pokoleń do podejmowania wspólnych inicjatyw kulturalnych. </w:t>
      </w:r>
    </w:p>
    <w:p w14:paraId="28101A89" w14:textId="2FAA6540" w:rsidR="00F52682" w:rsidRDefault="00F52682" w:rsidP="2B3681CD">
      <w:pPr>
        <w:spacing w:before="240" w:line="276" w:lineRule="auto"/>
        <w:jc w:val="both"/>
        <w:rPr>
          <w:rFonts w:ascii="Aptos" w:eastAsia="Aptos" w:hAnsi="Aptos" w:cs="Aptos"/>
          <w:i/>
          <w:iCs/>
          <w:sz w:val="22"/>
          <w:szCs w:val="22"/>
        </w:rPr>
      </w:pPr>
      <w:r w:rsidRPr="2B3681CD">
        <w:rPr>
          <w:rFonts w:ascii="Aptos" w:eastAsia="Aptos" w:hAnsi="Aptos" w:cs="Aptos"/>
          <w:i/>
          <w:iCs/>
          <w:sz w:val="22"/>
          <w:szCs w:val="22"/>
        </w:rPr>
        <w:t>– UK/Poland Season 2025 stanowi świadectwo siły i głębi więzi kulturowych łączących Polskę i Wielką Brytanię. Różnorodny program realizowany w Polsce i w czterech państwach Zjednoczonego Królestwa otworzył nowe możliwości twórczej współpracy, szczególnie dla młodego pokolenia kreatywnych osób, które wprowadzają innowacje i działają na arenie międzynarodowej</w:t>
      </w:r>
      <w:r w:rsidRPr="2B3681CD">
        <w:rPr>
          <w:rFonts w:ascii="Aptos" w:eastAsia="Aptos" w:hAnsi="Aptos" w:cs="Aptos"/>
          <w:sz w:val="22"/>
          <w:szCs w:val="22"/>
        </w:rPr>
        <w:t xml:space="preserve"> –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Ian Murray, Minister Stanu ds. Przemysłów Kreatywnych, Mediów i Sztuki.</w:t>
      </w:r>
    </w:p>
    <w:p w14:paraId="5C32743B" w14:textId="6CA8C551" w:rsidR="56E7D24A" w:rsidRDefault="56E7D24A" w:rsidP="2B3681CD">
      <w:pPr>
        <w:spacing w:before="240" w:line="276" w:lineRule="auto"/>
        <w:jc w:val="both"/>
        <w:rPr>
          <w:rFonts w:ascii="Aptos" w:eastAsia="Aptos" w:hAnsi="Aptos" w:cs="Aptos"/>
          <w:i/>
          <w:iCs/>
          <w:sz w:val="22"/>
          <w:szCs w:val="22"/>
        </w:rPr>
      </w:pP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– Rozpoczynaliśmy ten rok współpracy Polski i Wielkiej Brytanii z myślą, że budowanie wspólnot – codzienne, realne – jest dziś najważniejszym zadaniem Europy. Ważniejszym być może niż kiedykolwiek wcześniej, bo od naszej współpracy i poczucia jedności zależy dziś wszystko. Po roku ta myśl tylko zyskała na aktualności – jedność i solidarność Europy jest nie tylko ważną ideą, jest wyzwaniem i gwarantem naszego wspólnego bezpieczeństwa. Tym ważniejsze są takie wydarzenia, jak UK/Poland Season 2025, tym ważniejszy jest codzienny wysiłek na rzecz budowania Europy wspólnej, Europy solidarnej, </w:t>
      </w:r>
      <w:r w:rsidRPr="2B3681CD">
        <w:rPr>
          <w:rFonts w:ascii="Aptos" w:eastAsia="Aptos" w:hAnsi="Aptos" w:cs="Aptos"/>
          <w:i/>
          <w:iCs/>
          <w:sz w:val="22"/>
          <w:szCs w:val="22"/>
        </w:rPr>
        <w:lastRenderedPageBreak/>
        <w:t>opartej na wspólnych wartościach. Kultura jest nie tylko platformą wymiany tych wartości, jest nie tylko budulcem tożsamości, jest dziś fundamentem naszego bezpieczeństwa. Rok temu mówiliśmy o soft power, dziś możemy wspólnie mówić o real power</w:t>
      </w:r>
      <w:r w:rsidRPr="2B3681CD">
        <w:rPr>
          <w:rFonts w:ascii="Aptos" w:eastAsia="Aptos" w:hAnsi="Aptos" w:cs="Aptos"/>
          <w:sz w:val="22"/>
          <w:szCs w:val="22"/>
        </w:rPr>
        <w:t xml:space="preserve"> –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Marta Cienkowska, Ministra Kultury i Dziedzictwa Narodowego Polski.</w:t>
      </w:r>
    </w:p>
    <w:p w14:paraId="3A2ED0BF" w14:textId="22F14784" w:rsidR="02D702AF" w:rsidRDefault="02D702AF" w:rsidP="3DBF4AB6">
      <w:pPr>
        <w:spacing w:before="240" w:line="276" w:lineRule="auto"/>
        <w:jc w:val="both"/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3DBF4AB6">
        <w:rPr>
          <w:rFonts w:ascii="Aptos" w:eastAsia="Aptos" w:hAnsi="Aptos" w:cs="Aptos"/>
          <w:sz w:val="22"/>
          <w:szCs w:val="22"/>
        </w:rPr>
        <w:t>–</w:t>
      </w:r>
      <w:r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r w:rsidRPr="3DBF4AB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Sezon UK/Poland 2025 pokazał, jak skuteczna jest dyplomacja kulturalna we wzmacnianiu relacji bilateralnych. Dzięki projektom realizowanym z czołowymi instytucjami brytyjskimi jak Barbican, Victoria &amp; Albert Museum, British Film Institute i National Portrait Gallery, Sezon dotarł do szerokiego grona odbiorców brytyjskich z wiedzą o Polsce współczesnej, kreatywnej, innowacyjnej, czerpiącej siłę ze swojego dziedzictwa. Polscy artyści i projektanci mieli okazję zaprezentować się w sercu londyńskiego city, czy też podczas słynnego London Design Festival</w:t>
      </w:r>
      <w:r w:rsidRPr="3DBF4AB6">
        <w:rPr>
          <w:rFonts w:ascii="Aptos" w:eastAsia="Aptos" w:hAnsi="Aptos" w:cs="Aptos"/>
          <w:color w:val="000000" w:themeColor="text1"/>
          <w:sz w:val="22"/>
          <w:szCs w:val="22"/>
        </w:rPr>
        <w:t xml:space="preserve"> – </w:t>
      </w:r>
      <w:r w:rsidR="5C0CF5DE"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Marcin Bosacki, </w:t>
      </w:r>
      <w:r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wiceminister </w:t>
      </w:r>
      <w:r w:rsidR="07C5968E"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S</w:t>
      </w:r>
      <w:r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praw </w:t>
      </w:r>
      <w:r w:rsidR="3D712FAE"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Z</w:t>
      </w:r>
      <w:r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agranicznych</w:t>
      </w:r>
      <w:r w:rsidR="7A4852FE"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Polski</w:t>
      </w:r>
      <w:r w:rsidR="51942A82" w:rsidRPr="3DBF4AB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.</w:t>
      </w:r>
    </w:p>
    <w:p w14:paraId="7F5985B7" w14:textId="60C7E765" w:rsidR="00F52682" w:rsidRPr="00F52682" w:rsidRDefault="00F52682" w:rsidP="2B3681CD">
      <w:pPr>
        <w:spacing w:before="240" w:line="276" w:lineRule="auto"/>
        <w:jc w:val="both"/>
        <w:rPr>
          <w:rFonts w:ascii="Aptos" w:eastAsia="Aptos" w:hAnsi="Aptos" w:cs="Aptos"/>
          <w:i/>
          <w:iCs/>
          <w:sz w:val="22"/>
          <w:szCs w:val="22"/>
        </w:rPr>
      </w:pPr>
      <w:r w:rsidRPr="2B3681CD">
        <w:rPr>
          <w:rFonts w:ascii="Aptos" w:eastAsia="Aptos" w:hAnsi="Aptos" w:cs="Aptos"/>
          <w:sz w:val="22"/>
          <w:szCs w:val="22"/>
        </w:rPr>
        <w:t xml:space="preserve">– 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>UK/Poland Season 2025 to program o bezprecedensowej skali, którego prawdziwa wyjątkowość leży w dialogu między pokoleniami, perspektywami i tradycjami artystycznymi. Od początku chcieliśmy, żeby ten Sezon był tak świętem kultury i okazją do wzajemnego poznania, jak i przestrzenią budowania trwałych relacji między środowiskami artystycznymi obu krajów. Dzisiaj, obserwując szereg kształtujących się nowych inicjatyw, rozwój zapoczątkowanych projektów i rosnące zainteresowanie polską kulturą, mogę z całą pewnością powiedzieć, że udało nam się to osiągnąć.</w:t>
      </w:r>
      <w:r w:rsidRPr="2B3681CD">
        <w:rPr>
          <w:rFonts w:ascii="Aptos" w:hAnsi="Aptos"/>
          <w:i/>
          <w:iCs/>
          <w:sz w:val="22"/>
          <w:szCs w:val="22"/>
        </w:rPr>
        <w:t xml:space="preserve"> </w:t>
      </w:r>
      <w:r w:rsidRPr="2B3681CD">
        <w:rPr>
          <w:rFonts w:ascii="Aptos" w:hAnsi="Aptos"/>
          <w:i/>
          <w:iCs/>
          <w:color w:val="000000" w:themeColor="text1"/>
          <w:sz w:val="22"/>
          <w:szCs w:val="22"/>
        </w:rPr>
        <w:t>UK/Poland Season 2025 udowodnił, że współpraca kulturalna to nie slogan, ale precyzyjne narzędzie budowania trwałych więzi. Pokazaliśmy, że kultura nie jest dekoracją polityki, ale jej sensem, treścią i siłą. W czasach, gdy na świecie wznoszone są mury – polityczne czy ideologiczne – my, poprzez autentyczną wymianę i wzajemną ciekawość, zbudowaliśmy kapitał zaufania, który pozostanie z nami na lata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 –</w:t>
      </w:r>
      <w:r w:rsidRPr="2B3681CD">
        <w:rPr>
          <w:rFonts w:ascii="Aptos" w:eastAsia="Aptos" w:hAnsi="Aptos" w:cs="Aptos"/>
          <w:sz w:val="22"/>
          <w:szCs w:val="22"/>
        </w:rPr>
        <w:t xml:space="preserve">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Olga Brzezińska, </w:t>
      </w:r>
      <w:r w:rsidR="64767B86" w:rsidRPr="2B3681CD">
        <w:rPr>
          <w:rFonts w:ascii="Aptos" w:eastAsia="Aptos" w:hAnsi="Aptos" w:cs="Aptos"/>
          <w:b/>
          <w:bCs/>
          <w:sz w:val="22"/>
          <w:szCs w:val="22"/>
        </w:rPr>
        <w:t>w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icedyrektorka Instytutu Adama Mickiewicza</w:t>
      </w:r>
      <w:r w:rsidRPr="2B3681CD">
        <w:rPr>
          <w:rFonts w:ascii="Aptos" w:eastAsia="Aptos" w:hAnsi="Aptos" w:cs="Aptos"/>
          <w:sz w:val="22"/>
          <w:szCs w:val="22"/>
        </w:rPr>
        <w:t>.</w:t>
      </w:r>
    </w:p>
    <w:p w14:paraId="286BCACC" w14:textId="5863AF26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sz w:val="22"/>
          <w:szCs w:val="22"/>
        </w:rPr>
        <w:t>–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 Jako </w:t>
      </w:r>
      <w:r w:rsidR="0E10871C" w:rsidRPr="2B3681CD">
        <w:rPr>
          <w:rFonts w:ascii="Aptos" w:eastAsia="Aptos" w:hAnsi="Aptos" w:cs="Aptos"/>
          <w:i/>
          <w:iCs/>
          <w:sz w:val="22"/>
          <w:szCs w:val="22"/>
        </w:rPr>
        <w:t xml:space="preserve">organizacja inicjująca 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UK/Poland Season 2025 </w:t>
      </w:r>
      <w:r w:rsidR="405E814C" w:rsidRPr="2B3681CD">
        <w:rPr>
          <w:rFonts w:ascii="Aptos" w:eastAsia="Aptos" w:hAnsi="Aptos" w:cs="Aptos"/>
          <w:i/>
          <w:iCs/>
          <w:sz w:val="22"/>
          <w:szCs w:val="22"/>
        </w:rPr>
        <w:t xml:space="preserve">rozpiera nas duma 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nie tylko z niesamowitego wpływu, jaki ten projekt wywarł w obu krajach, ale także z faktu, że dzięki niemu </w:t>
      </w:r>
      <w:r w:rsidR="7748024B" w:rsidRPr="2B3681CD">
        <w:rPr>
          <w:rFonts w:ascii="Aptos" w:eastAsia="Aptos" w:hAnsi="Aptos" w:cs="Aptos"/>
          <w:i/>
          <w:iCs/>
          <w:sz w:val="22"/>
          <w:szCs w:val="22"/>
        </w:rPr>
        <w:t>możliwe</w:t>
      </w:r>
      <w:r w:rsidR="4ADFA2EC" w:rsidRPr="2B3681CD">
        <w:rPr>
          <w:rFonts w:ascii="Aptos" w:eastAsia="Aptos" w:hAnsi="Aptos" w:cs="Aptos"/>
          <w:i/>
          <w:iCs/>
          <w:sz w:val="22"/>
          <w:szCs w:val="22"/>
        </w:rPr>
        <w:t xml:space="preserve"> było wsparcie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 budowani</w:t>
      </w:r>
      <w:r w:rsidR="54B2C9A1" w:rsidRPr="2B3681CD">
        <w:rPr>
          <w:rFonts w:ascii="Aptos" w:eastAsia="Aptos" w:hAnsi="Aptos" w:cs="Aptos"/>
          <w:i/>
          <w:iCs/>
          <w:sz w:val="22"/>
          <w:szCs w:val="22"/>
        </w:rPr>
        <w:t>a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 przyjaźni i trwałych partnerstw między organizacjami kulturalnymi w Polsce </w:t>
      </w:r>
      <w:r w:rsidR="3205D15B" w:rsidRPr="2B3681CD">
        <w:rPr>
          <w:rFonts w:ascii="Aptos" w:eastAsia="Aptos" w:hAnsi="Aptos" w:cs="Aptos"/>
          <w:i/>
          <w:iCs/>
          <w:sz w:val="22"/>
          <w:szCs w:val="22"/>
        </w:rPr>
        <w:t>oraz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 Wielkiej Brytanii</w:t>
      </w:r>
      <w:r w:rsidR="22A847E8" w:rsidRPr="2B3681CD">
        <w:rPr>
          <w:rFonts w:ascii="Aptos" w:eastAsia="Aptos" w:hAnsi="Aptos" w:cs="Aptos"/>
          <w:i/>
          <w:iCs/>
          <w:sz w:val="22"/>
          <w:szCs w:val="22"/>
        </w:rPr>
        <w:t xml:space="preserve"> i Irlandii Północnej</w:t>
      </w: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. Dziedzictwo Sezonu będzie przez nie kontynuowane –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Rachel Launay, </w:t>
      </w:r>
      <w:r w:rsidR="62AD9A6B" w:rsidRPr="2B3681CD">
        <w:rPr>
          <w:rFonts w:ascii="Aptos" w:eastAsia="Aptos" w:hAnsi="Aptos" w:cs="Aptos"/>
          <w:b/>
          <w:bCs/>
          <w:sz w:val="22"/>
          <w:szCs w:val="22"/>
        </w:rPr>
        <w:t>d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yrektorka British Council </w:t>
      </w:r>
      <w:r w:rsidR="0ED1D95A" w:rsidRPr="2B3681CD">
        <w:rPr>
          <w:rFonts w:ascii="Aptos" w:eastAsia="Aptos" w:hAnsi="Aptos" w:cs="Aptos"/>
          <w:b/>
          <w:bCs/>
          <w:sz w:val="22"/>
          <w:szCs w:val="22"/>
        </w:rPr>
        <w:t>w Polsce</w:t>
      </w:r>
      <w:r w:rsidRPr="2B3681CD">
        <w:rPr>
          <w:rFonts w:ascii="Aptos" w:eastAsia="Aptos" w:hAnsi="Aptos" w:cs="Aptos"/>
          <w:sz w:val="22"/>
          <w:szCs w:val="22"/>
        </w:rPr>
        <w:t xml:space="preserve">. </w:t>
      </w:r>
    </w:p>
    <w:p w14:paraId="4A4FBDC3" w14:textId="793E4644" w:rsidR="00F52682" w:rsidRPr="00F52682" w:rsidRDefault="00F52682" w:rsidP="2B3681CD">
      <w:pPr>
        <w:spacing w:before="240" w:line="276" w:lineRule="auto"/>
        <w:jc w:val="both"/>
        <w:rPr>
          <w:rFonts w:ascii="Aptos" w:eastAsia="Aptos" w:hAnsi="Aptos" w:cs="Aptos"/>
          <w:i/>
          <w:iCs/>
          <w:sz w:val="22"/>
          <w:szCs w:val="22"/>
        </w:rPr>
      </w:pPr>
      <w:r w:rsidRPr="2B3681CD">
        <w:rPr>
          <w:rFonts w:ascii="Aptos" w:eastAsia="Aptos" w:hAnsi="Aptos" w:cs="Aptos"/>
          <w:i/>
          <w:iCs/>
          <w:sz w:val="22"/>
          <w:szCs w:val="22"/>
        </w:rPr>
        <w:t xml:space="preserve">– Jak przypomniał nam Zygmunt Bauman, w „płynnych czasach” kultura nie jest stała, jest kształtowana przez nasze spotkania. Ten sezon był dokładnie tym: miejscem spotkań. Chciałabym szczerze podziękować wszystkim naszym partnerom w Wielkiej Brytanii i Polsce za ciężką pracę, otwartość i zaufanie podczas UK/Poland Season 2025. Miałam zaszczyt pracować nad poprzednim sezonem Wielka Brytania-Polska w roku 2010. Stojąc tutaj 15 lat później i widząc, jak rozwinęła się nasza współpraca z British Council i Instytutem Adama Mickiewicza, czuję się naprawdę wzruszona. Projekty, realizowane wspólnie z brytyjskimi partnerami, polskimi instytucjami oraz oddanym zespołem Instytutu Adama Mickiewicza i Instytutu Kultury Polskiej, są doskonałym przykładem bogactwa polskiej kultury i tego, jak ciepło została przyjęta </w:t>
      </w:r>
      <w:r w:rsidRPr="2B3681CD">
        <w:rPr>
          <w:rFonts w:ascii="Aptos" w:eastAsia="Aptos" w:hAnsi="Aptos" w:cs="Aptos"/>
          <w:sz w:val="22"/>
          <w:szCs w:val="22"/>
        </w:rPr>
        <w:t xml:space="preserve">–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Anna Tryc-Bromley, dyrektorka Instytutu Polskiego w Londynie. </w:t>
      </w:r>
    </w:p>
    <w:p w14:paraId="2C6C01BC" w14:textId="1C6B0FEB" w:rsidR="2B3681CD" w:rsidRDefault="2B3681CD" w:rsidP="2B3681CD">
      <w:pPr>
        <w:spacing w:before="24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702FD0E2" w14:textId="77777777" w:rsidR="00F52682" w:rsidRPr="00F52682" w:rsidRDefault="00F52682" w:rsidP="00F52682">
      <w:pPr>
        <w:spacing w:before="100" w:beforeAutospacing="1" w:after="100" w:afterAutospacing="1" w:line="276" w:lineRule="auto"/>
        <w:jc w:val="both"/>
        <w:outlineLvl w:val="2"/>
        <w:rPr>
          <w:rFonts w:ascii="Aptos" w:eastAsia="Times New Roman" w:hAnsi="Aptos" w:cs="Times New Roman"/>
          <w:b/>
          <w:bCs/>
          <w:color w:val="000000"/>
          <w:sz w:val="22"/>
          <w:szCs w:val="22"/>
        </w:rPr>
      </w:pPr>
      <w:r w:rsidRPr="00F52682">
        <w:rPr>
          <w:rFonts w:ascii="Aptos" w:eastAsia="Times New Roman" w:hAnsi="Aptos" w:cs="Times New Roman"/>
          <w:b/>
          <w:bCs/>
          <w:color w:val="000000"/>
          <w:sz w:val="22"/>
          <w:szCs w:val="22"/>
        </w:rPr>
        <w:t>Nowe narracje: Od ekologii po technologię</w:t>
      </w:r>
    </w:p>
    <w:p w14:paraId="756D4F48" w14:textId="77777777" w:rsidR="00F52682" w:rsidRPr="00F52682" w:rsidRDefault="00F52682" w:rsidP="00F52682">
      <w:pPr>
        <w:spacing w:before="100" w:beforeAutospacing="1" w:after="100" w:afterAutospacing="1" w:line="276" w:lineRule="auto"/>
        <w:jc w:val="both"/>
        <w:rPr>
          <w:rFonts w:ascii="Aptos" w:eastAsia="Times New Roman" w:hAnsi="Aptos" w:cs="Times New Roman"/>
          <w:color w:val="000000"/>
          <w:sz w:val="22"/>
          <w:szCs w:val="22"/>
        </w:rPr>
      </w:pPr>
      <w:r w:rsidRPr="00F52682">
        <w:rPr>
          <w:rFonts w:ascii="Aptos" w:eastAsia="Times New Roman" w:hAnsi="Aptos" w:cs="Times New Roman"/>
          <w:color w:val="000000"/>
          <w:sz w:val="22"/>
          <w:szCs w:val="22"/>
        </w:rPr>
        <w:t>UK/Poland Season 2025 koncentrował się na najbardziej aktualnych tematach definiujących współczesną rzeczywistość – od ekologii i technologii przyszłości, po migrację i wielokulturowość. Zagadnienia te ukazywane były poprzez pryzmat nowych narracji artystycznych oraz dialogu między różnymi pokoleniami i tradycjami. Różnorodność polskiej sceny artystycznej reprezentowali twórcy i twórczynie działający w obszarze sztuk wizualnych, muzyki klasycznej i jazzu, fotografii, designu i teatru, których prace i projekty budowały wizerunek Polski jako kraju otwartego, twórczego i zaangażowanego społecznie.</w:t>
      </w:r>
    </w:p>
    <w:p w14:paraId="7D876D9F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F52682">
        <w:rPr>
          <w:rFonts w:ascii="Aptos" w:eastAsia="Aptos" w:hAnsi="Aptos" w:cs="Aptos"/>
          <w:b/>
          <w:bCs/>
          <w:sz w:val="22"/>
          <w:szCs w:val="22"/>
        </w:rPr>
        <w:t>Najważniejsze wydarzenia w Wielkiej Brytanii i Irlandii Północnej</w:t>
      </w:r>
    </w:p>
    <w:p w14:paraId="4F855F54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Times New Roman" w:hAnsi="Aptos" w:cs="Times New Roman"/>
          <w:color w:val="000000"/>
          <w:sz w:val="22"/>
          <w:szCs w:val="22"/>
        </w:rPr>
      </w:pPr>
      <w:r w:rsidRPr="00F52682">
        <w:rPr>
          <w:rFonts w:ascii="Aptos" w:eastAsia="Times New Roman" w:hAnsi="Aptos" w:cs="Times New Roman"/>
          <w:b/>
          <w:bCs/>
          <w:color w:val="000000"/>
          <w:sz w:val="22"/>
          <w:szCs w:val="22"/>
        </w:rPr>
        <w:t>Film:</w:t>
      </w:r>
      <w:r w:rsidRPr="00F52682">
        <w:rPr>
          <w:rFonts w:ascii="Aptos" w:eastAsia="Times New Roman" w:hAnsi="Aptos" w:cs="Times New Roman"/>
          <w:color w:val="000000"/>
          <w:sz w:val="22"/>
          <w:szCs w:val="22"/>
        </w:rPr>
        <w:t xml:space="preserve"> Sezon otworzył </w:t>
      </w:r>
      <w:r w:rsidRPr="00F52682">
        <w:rPr>
          <w:rFonts w:ascii="Aptos" w:eastAsia="Times New Roman" w:hAnsi="Aptos" w:cs="Times New Roman"/>
          <w:b/>
          <w:bCs/>
          <w:color w:val="000000"/>
          <w:sz w:val="22"/>
          <w:szCs w:val="22"/>
        </w:rPr>
        <w:t>KINOTEKA Polish Film Festival</w:t>
      </w:r>
      <w:r w:rsidRPr="00F52682">
        <w:rPr>
          <w:rFonts w:ascii="Aptos" w:eastAsia="Times New Roman" w:hAnsi="Aptos" w:cs="Times New Roman"/>
          <w:color w:val="000000"/>
          <w:sz w:val="22"/>
          <w:szCs w:val="22"/>
        </w:rPr>
        <w:t> w Londynie, a dzięki trasie </w:t>
      </w:r>
      <w:r w:rsidRPr="00F52682">
        <w:rPr>
          <w:rFonts w:ascii="Aptos" w:eastAsia="Times New Roman" w:hAnsi="Aptos" w:cs="Times New Roman"/>
          <w:b/>
          <w:bCs/>
          <w:color w:val="000000"/>
          <w:sz w:val="22"/>
          <w:szCs w:val="22"/>
        </w:rPr>
        <w:t>Kinoteka on Tour</w:t>
      </w:r>
      <w:r w:rsidRPr="00F52682">
        <w:rPr>
          <w:rFonts w:ascii="Aptos" w:eastAsia="Times New Roman" w:hAnsi="Aptos" w:cs="Times New Roman"/>
          <w:color w:val="000000"/>
          <w:sz w:val="22"/>
          <w:szCs w:val="22"/>
        </w:rPr>
        <w:t> polskie kino – od klasyków po nowości – dotarło do niezależnych kin w Anglii, Szkocji, Walii i Irlandii Północnej.</w:t>
      </w:r>
    </w:p>
    <w:p w14:paraId="100B3201" w14:textId="05F4AC9A" w:rsid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Muzyka: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 To był rok polskiego brzmienia. Dobrą passę artystycznych i frekwencyjnych sukcesów rozpoczęła londyńska edycja festiwalu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 xml:space="preserve">Unsound 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w The Barbican, gdzie wystąpił m.in. Rafael Rogiński i Sinfonietta Cracovia z Miką Levi. 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  <w:lang w:val="en-GB"/>
        </w:rPr>
        <w:t>Polscy artyści wystąpili na 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  <w:lang w:val="en-GB"/>
        </w:rPr>
        <w:t>EFG London Jazz Festival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  <w:lang w:val="en-GB"/>
        </w:rPr>
        <w:t>, 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  <w:lang w:val="en-GB"/>
        </w:rPr>
        <w:t>Huddersfield International Contemporary Music Festival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  <w:lang w:val="en-GB"/>
        </w:rPr>
        <w:t> czy 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  <w:lang w:val="en-GB"/>
        </w:rPr>
        <w:t>Edinburgh Jazz and Blues Festival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  <w:lang w:val="en-GB"/>
        </w:rPr>
        <w:t xml:space="preserve">. </w:t>
      </w:r>
      <w:r w:rsidRPr="2B3681CD">
        <w:rPr>
          <w:rFonts w:ascii="Aptos" w:eastAsia="Aptos" w:hAnsi="Aptos" w:cs="Aptos"/>
          <w:sz w:val="22"/>
          <w:szCs w:val="22"/>
        </w:rPr>
        <w:t>Prawdziwym triumfem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 była sekcja „Focus on Poland” na </w:t>
      </w:r>
      <w:r w:rsidRPr="2B3681CD">
        <w:rPr>
          <w:rFonts w:ascii="Aptos" w:eastAsia="Times New Roman" w:hAnsi="Aptos" w:cs="Times New Roman"/>
          <w:b/>
          <w:bCs/>
          <w:color w:val="000000" w:themeColor="text1"/>
          <w:sz w:val="22"/>
          <w:szCs w:val="22"/>
        </w:rPr>
        <w:t>Edinburgh International Festival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 </w:t>
      </w:r>
      <w:r w:rsidRPr="2B3681CD">
        <w:rPr>
          <w:rFonts w:ascii="Aptos" w:eastAsia="Aptos" w:hAnsi="Aptos" w:cs="Aptos"/>
          <w:sz w:val="22"/>
          <w:szCs w:val="22"/>
        </w:rPr>
        <w:t xml:space="preserve">– najstarszym i najbardziej prestiżowym wydarzeniu artystycznym w Wielkiej Brytanii. </w:t>
      </w:r>
      <w:r w:rsidRPr="2B3681CD">
        <w:rPr>
          <w:rFonts w:ascii="Aptos" w:eastAsia="Times New Roman" w:hAnsi="Aptos" w:cs="Times New Roman"/>
          <w:color w:val="000000" w:themeColor="text1"/>
          <w:sz w:val="22"/>
          <w:szCs w:val="22"/>
        </w:rPr>
        <w:t>Po raz pierwszy w historii festiwalu polska muzyka wybrzmiała tak mocno – od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 Piotra Anderszewskiego, grupę VOŁOSI, NFM Orkiestrę Leopoldinum </w:t>
      </w:r>
      <w:r w:rsidRPr="2B3681CD">
        <w:rPr>
          <w:rFonts w:ascii="Aptos" w:eastAsia="Aptos" w:hAnsi="Aptos" w:cs="Aptos"/>
          <w:sz w:val="22"/>
          <w:szCs w:val="22"/>
        </w:rPr>
        <w:t>oraz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 Wrocław Baroque Ensemble</w:t>
      </w:r>
      <w:r w:rsidRPr="2B3681CD">
        <w:rPr>
          <w:rFonts w:ascii="Aptos" w:eastAsia="Aptos" w:hAnsi="Aptos" w:cs="Aptos"/>
          <w:sz w:val="22"/>
          <w:szCs w:val="22"/>
        </w:rPr>
        <w:t>, po interpretacje ikonicznych dzieł Grażyny Bacewicz w wykonaniu nagradzanej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 skrzypaczki Bomsori Kim </w:t>
      </w:r>
      <w:r w:rsidRPr="2B3681CD">
        <w:rPr>
          <w:rFonts w:ascii="Aptos" w:eastAsia="Aptos" w:hAnsi="Aptos" w:cs="Aptos"/>
          <w:sz w:val="22"/>
          <w:szCs w:val="22"/>
        </w:rPr>
        <w:t xml:space="preserve">oraz Fryderyka Chopina w wykonaniu znakomitego młodego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pianisty Ryana Wanga. </w:t>
      </w:r>
      <w:r w:rsidRPr="2B3681CD">
        <w:rPr>
          <w:rFonts w:ascii="Aptos" w:eastAsia="Aptos" w:hAnsi="Aptos" w:cs="Aptos"/>
          <w:sz w:val="22"/>
          <w:szCs w:val="22"/>
        </w:rPr>
        <w:t xml:space="preserve">O występach polskich artystów i artystek pisały najważniejsze brytyjskie media, a publiczność nagradzała ich owacjami na stojąco. „The Scotsman” przyznał koncertowi Piotra Anderszewskiego 5 gwiazdek, a występem polskiego pianisty oraz NFM Orkiestry Leopoldinum z Wrocławia zachwycał się m.in. brytyjski dziennik „The Telegraph”. </w:t>
      </w:r>
    </w:p>
    <w:p w14:paraId="38FE6B57" w14:textId="6A00100C" w:rsidR="00F52682" w:rsidRDefault="00F52682" w:rsidP="0CB591C9">
      <w:pPr>
        <w:spacing w:before="24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CB591C9">
        <w:rPr>
          <w:rFonts w:ascii="Aptos" w:eastAsia="Aptos" w:hAnsi="Aptos" w:cs="Aptos"/>
          <w:b/>
          <w:bCs/>
          <w:sz w:val="22"/>
          <w:szCs w:val="22"/>
        </w:rPr>
        <w:t>Design i sztuki wizualne</w:t>
      </w:r>
      <w:r w:rsidRPr="0CB591C9">
        <w:rPr>
          <w:rFonts w:ascii="Aptos" w:eastAsia="Aptos" w:hAnsi="Aptos" w:cs="Aptos"/>
          <w:sz w:val="22"/>
          <w:szCs w:val="22"/>
        </w:rPr>
        <w:t xml:space="preserve"> zaznaczyły się mocnym akcentem w postaci 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>prezentacji prac Stanisława Wyspiańskiego w National Portrait Gallery w Londynie</w:t>
      </w:r>
      <w:r w:rsidRPr="0CB591C9">
        <w:rPr>
          <w:rFonts w:ascii="Aptos" w:eastAsia="Aptos" w:hAnsi="Aptos" w:cs="Aptos"/>
          <w:sz w:val="22"/>
          <w:szCs w:val="22"/>
        </w:rPr>
        <w:t xml:space="preserve">, a także 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 xml:space="preserve">poruszającej instalacji Alicji Patanowskiej, zamówionej przez Victoria and Albert Museum, Instytut Adama Mickiewicza i Instytut Kultury Polskiej w Londynie. </w:t>
      </w:r>
      <w:r w:rsidRPr="0CB591C9">
        <w:rPr>
          <w:rFonts w:ascii="Aptos" w:eastAsia="Aptos" w:hAnsi="Aptos" w:cs="Aptos"/>
          <w:sz w:val="22"/>
          <w:szCs w:val="22"/>
        </w:rPr>
        <w:t>Instalacja ta i wystawa współczesnego polskiego plakatu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 xml:space="preserve"> „Polish Posters Now!” w Victoria and Albert Museum, </w:t>
      </w:r>
      <w:r w:rsidRPr="0CB591C9">
        <w:rPr>
          <w:rFonts w:ascii="Aptos" w:eastAsia="Aptos" w:hAnsi="Aptos" w:cs="Aptos"/>
          <w:sz w:val="22"/>
          <w:szCs w:val="22"/>
        </w:rPr>
        <w:t>największym muzeum sztuki użytkowej, rzemiosła i designu w Wielkiej Brytanii,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 xml:space="preserve"> wzbogaciły program London Design Festival 2025. </w:t>
      </w:r>
      <w:r w:rsidRPr="0CB591C9">
        <w:rPr>
          <w:rFonts w:ascii="Aptos" w:eastAsia="Aptos" w:hAnsi="Aptos" w:cs="Aptos"/>
          <w:sz w:val="22"/>
          <w:szCs w:val="22"/>
        </w:rPr>
        <w:t xml:space="preserve">Natomiast wystawa 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 xml:space="preserve">„Nadzieja radykalna” </w:t>
      </w:r>
      <w:r w:rsidRPr="0CB591C9">
        <w:rPr>
          <w:rFonts w:ascii="Aptos" w:eastAsia="Aptos" w:hAnsi="Aptos" w:cs="Aptos"/>
          <w:sz w:val="22"/>
          <w:szCs w:val="22"/>
        </w:rPr>
        <w:t xml:space="preserve">z dziełami współczesnych artystów i artystek Europy Środkowej z kolekcji Galerii Arsenał w Białymstoku – uzupełniła program o perspektywę solidarnościową, włączając do dialogu artystów i artystki z ukraińskiej i białoruskiej diaspory. 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Na szczególną uwagę zasługiwała również kobieca ekspresja </w:t>
      </w:r>
      <w:r w:rsidR="548D0181" w:rsidRPr="0CB591C9">
        <w:rPr>
          <w:rFonts w:ascii="Aptos" w:eastAsia="Aptos" w:hAnsi="Aptos" w:cs="Aptos"/>
          <w:sz w:val="22"/>
          <w:szCs w:val="22"/>
        </w:rPr>
        <w:lastRenderedPageBreak/>
        <w:t xml:space="preserve">poza głównym nurtem sztuki </w:t>
      </w:r>
      <w:r w:rsidR="6CD851C9" w:rsidRPr="0CB591C9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– 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dzięki wystawie 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>„Nie jesteś sama: Outsiderki w sztuce 2025”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 dzieła kobiet mogły zachwycić publiczność nie tylko na </w:t>
      </w:r>
      <w:r w:rsidR="53F64177" w:rsidRPr="0CB591C9">
        <w:rPr>
          <w:rFonts w:ascii="Aptos" w:eastAsia="Aptos" w:hAnsi="Aptos" w:cs="Aptos"/>
          <w:b/>
          <w:bCs/>
          <w:sz w:val="22"/>
          <w:szCs w:val="22"/>
        </w:rPr>
        <w:t>Festiwalu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 xml:space="preserve"> BEAF w Bournemouth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, ale też w 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>Muzeum Śląskim w Katowicach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. Wśród artystek znalazła się 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>Ann Churchill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, autorka delikatnych haftów i batików, romska aktywistka 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>Delaine Le Bas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 oraz czerpiąca z kultury afrykańskiej </w:t>
      </w:r>
      <w:r w:rsidR="548D0181" w:rsidRPr="0CB591C9">
        <w:rPr>
          <w:rFonts w:ascii="Aptos" w:eastAsia="Aptos" w:hAnsi="Aptos" w:cs="Aptos"/>
          <w:b/>
          <w:bCs/>
          <w:sz w:val="22"/>
          <w:szCs w:val="22"/>
        </w:rPr>
        <w:t>Kwaga Sillingi</w:t>
      </w:r>
      <w:r w:rsidR="548D0181" w:rsidRPr="0CB591C9">
        <w:rPr>
          <w:rFonts w:ascii="Aptos" w:eastAsia="Aptos" w:hAnsi="Aptos" w:cs="Aptos"/>
          <w:sz w:val="22"/>
          <w:szCs w:val="22"/>
        </w:rPr>
        <w:t xml:space="preserve">. </w:t>
      </w:r>
      <w:r w:rsidRPr="0CB591C9">
        <w:rPr>
          <w:rFonts w:ascii="Aptos" w:eastAsia="Aptos" w:hAnsi="Aptos" w:cs="Aptos"/>
          <w:sz w:val="22"/>
          <w:szCs w:val="22"/>
        </w:rPr>
        <w:t xml:space="preserve">W czerwcu Instytut Kultury Polskiej w Londynie we współpracy z Fleet Street Quarter BID zorganizował </w:t>
      </w:r>
      <w:r w:rsidRPr="0CB591C9">
        <w:rPr>
          <w:rFonts w:ascii="Aptos" w:eastAsia="Aptos" w:hAnsi="Aptos" w:cs="Aptos"/>
          <w:b/>
          <w:bCs/>
          <w:sz w:val="22"/>
          <w:szCs w:val="22"/>
        </w:rPr>
        <w:t>wydarzenie „Designing Tomorrow: Polish Sustainable Design &amp; Business for a Better Future”</w:t>
      </w:r>
      <w:r w:rsidRPr="0CB591C9">
        <w:rPr>
          <w:rFonts w:ascii="Aptos" w:eastAsia="Aptos" w:hAnsi="Aptos" w:cs="Aptos"/>
          <w:sz w:val="22"/>
          <w:szCs w:val="22"/>
        </w:rPr>
        <w:t xml:space="preserve"> </w:t>
      </w:r>
      <w:r w:rsidR="48158143" w:rsidRPr="0CB591C9">
        <w:rPr>
          <w:rFonts w:ascii="Aptos" w:eastAsia="Aptos" w:hAnsi="Aptos" w:cs="Aptos"/>
          <w:sz w:val="22"/>
          <w:szCs w:val="22"/>
        </w:rPr>
        <w:t>ukaz</w:t>
      </w:r>
      <w:r w:rsidRPr="0CB591C9">
        <w:rPr>
          <w:rFonts w:ascii="Aptos" w:eastAsia="Aptos" w:hAnsi="Aptos" w:cs="Aptos"/>
          <w:sz w:val="22"/>
          <w:szCs w:val="22"/>
        </w:rPr>
        <w:t>ujące najnowsze osiągnięcia polskiego designu</w:t>
      </w:r>
      <w:r w:rsidR="0F177B41" w:rsidRPr="0CB591C9">
        <w:rPr>
          <w:rFonts w:ascii="Aptos" w:eastAsia="Aptos" w:hAnsi="Aptos" w:cs="Aptos"/>
          <w:sz w:val="22"/>
          <w:szCs w:val="22"/>
        </w:rPr>
        <w:t xml:space="preserve">, a w ramach </w:t>
      </w:r>
      <w:r w:rsidR="0F177B41" w:rsidRPr="0CB591C9">
        <w:rPr>
          <w:rFonts w:ascii="Aptos" w:eastAsia="Aptos" w:hAnsi="Aptos" w:cs="Aptos"/>
          <w:b/>
          <w:bCs/>
          <w:sz w:val="22"/>
          <w:szCs w:val="22"/>
        </w:rPr>
        <w:t xml:space="preserve">London Festival of Architecture </w:t>
      </w:r>
      <w:r w:rsidR="6239B361" w:rsidRPr="0CB591C9">
        <w:rPr>
          <w:rFonts w:ascii="Aptos" w:eastAsia="Aptos" w:hAnsi="Aptos" w:cs="Aptos"/>
          <w:sz w:val="22"/>
          <w:szCs w:val="22"/>
        </w:rPr>
        <w:t xml:space="preserve">zaprezentował </w:t>
      </w:r>
      <w:r w:rsidR="0674783A" w:rsidRPr="0CB591C9">
        <w:rPr>
          <w:rFonts w:ascii="Aptos" w:eastAsia="Aptos" w:hAnsi="Aptos" w:cs="Aptos"/>
          <w:sz w:val="22"/>
          <w:szCs w:val="22"/>
        </w:rPr>
        <w:t xml:space="preserve">innowacyjną instalację rzeźbiarską “Whispers” autorstwa uznanego polskiego projektanta </w:t>
      </w:r>
      <w:r w:rsidR="0674783A" w:rsidRPr="0CB591C9">
        <w:rPr>
          <w:rFonts w:ascii="Aptos" w:eastAsia="Aptos" w:hAnsi="Aptos" w:cs="Aptos"/>
          <w:b/>
          <w:bCs/>
          <w:sz w:val="22"/>
          <w:szCs w:val="22"/>
        </w:rPr>
        <w:t>Oskara Zięty</w:t>
      </w:r>
      <w:r w:rsidR="05C64DEC" w:rsidRPr="0CB591C9">
        <w:rPr>
          <w:rFonts w:ascii="Aptos" w:eastAsia="Aptos" w:hAnsi="Aptos" w:cs="Aptos"/>
          <w:b/>
          <w:bCs/>
          <w:sz w:val="22"/>
          <w:szCs w:val="22"/>
        </w:rPr>
        <w:t>.</w:t>
      </w:r>
    </w:p>
    <w:p w14:paraId="1ABA86F6" w14:textId="5526D7AE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b/>
          <w:bCs/>
          <w:sz w:val="22"/>
          <w:szCs w:val="22"/>
        </w:rPr>
        <w:t>Fotografia:</w:t>
      </w:r>
      <w:r w:rsidRPr="3DBF4AB6">
        <w:rPr>
          <w:rFonts w:ascii="Aptos" w:eastAsia="Aptos" w:hAnsi="Aptos" w:cs="Aptos"/>
          <w:sz w:val="22"/>
          <w:szCs w:val="22"/>
        </w:rPr>
        <w:t xml:space="preserve"> Prace polskich artystów i artystek można było podziwiać na trzech wystawach</w:t>
      </w:r>
      <w:r w:rsidR="625082A3" w:rsidRPr="3DBF4AB6">
        <w:rPr>
          <w:rFonts w:ascii="Aptos" w:eastAsia="Aptos" w:hAnsi="Aptos" w:cs="Aptos"/>
          <w:sz w:val="22"/>
          <w:szCs w:val="22"/>
        </w:rPr>
        <w:t xml:space="preserve"> – podczas</w:t>
      </w:r>
      <w:r w:rsidRPr="3DBF4AB6">
        <w:rPr>
          <w:rFonts w:ascii="Aptos" w:eastAsia="Aptos" w:hAnsi="Aptos" w:cs="Aptos"/>
          <w:sz w:val="22"/>
          <w:szCs w:val="22"/>
        </w:rPr>
        <w:t xml:space="preserve">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Belfast Photo Festival 2025</w:t>
      </w:r>
      <w:r w:rsidRPr="3DBF4AB6">
        <w:rPr>
          <w:rFonts w:ascii="Aptos" w:eastAsia="Aptos" w:hAnsi="Aptos" w:cs="Aptos"/>
          <w:sz w:val="22"/>
          <w:szCs w:val="22"/>
        </w:rPr>
        <w:t>,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 w Belfast Exposed na Belfast International Arts Festival</w:t>
      </w:r>
      <w:r w:rsidRPr="3DBF4AB6">
        <w:rPr>
          <w:rFonts w:ascii="Aptos" w:eastAsia="Aptos" w:hAnsi="Aptos" w:cs="Aptos"/>
          <w:sz w:val="22"/>
          <w:szCs w:val="22"/>
        </w:rPr>
        <w:t xml:space="preserve"> oraz na wystawie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 „Zofia Rydet: Sociological Record” w The Photographers’ Gallery w Londynie</w:t>
      </w:r>
      <w:r w:rsidRPr="3DBF4AB6">
        <w:rPr>
          <w:rFonts w:ascii="Aptos" w:eastAsia="Aptos" w:hAnsi="Aptos" w:cs="Aptos"/>
          <w:sz w:val="22"/>
          <w:szCs w:val="22"/>
        </w:rPr>
        <w:t xml:space="preserve">. Prace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Diany Lelonek, Anny Zagrodzkiej, Karola Szymkowiaka oraz Dyby i Adama Lachów </w:t>
      </w:r>
      <w:r w:rsidRPr="3DBF4AB6">
        <w:rPr>
          <w:rFonts w:ascii="Aptos" w:eastAsia="Aptos" w:hAnsi="Aptos" w:cs="Aptos"/>
          <w:sz w:val="22"/>
          <w:szCs w:val="22"/>
        </w:rPr>
        <w:t>prezentowane były w kluczowych lokalizacjach w centrum Belfastu, podejmując temat zmieniającego się krajobrazu polskiej ekologii i społeczeństwa. W Belfast Exposed, najważniejszej galerii w Irlandii Północnej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, pojawiły się dzieła mistrzyń polskiej fotografii: Zofii Rydet, Anny Beaty Bohdziewicz, Teresy Gierzyńskiej i Anety Grzeszykowskiej. </w:t>
      </w:r>
      <w:r w:rsidRPr="3DBF4AB6">
        <w:rPr>
          <w:rFonts w:ascii="Aptos" w:eastAsia="Aptos" w:hAnsi="Aptos" w:cs="Aptos"/>
          <w:sz w:val="22"/>
          <w:szCs w:val="22"/>
        </w:rPr>
        <w:t>Ich prace, które choć powstały w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Pr="3DBF4AB6">
        <w:rPr>
          <w:rFonts w:ascii="Aptos" w:eastAsia="Aptos" w:hAnsi="Aptos" w:cs="Aptos"/>
          <w:sz w:val="22"/>
          <w:szCs w:val="22"/>
        </w:rPr>
        <w:t xml:space="preserve">różnym czasie i kontekście historycznym, łączy wykorzystanie aparatu jako narzędzia wyrażania oporu i opowiadania historii. Wystawa podkreśliła wyjątkowy wkład polskich twórczyń w rozwój współczesnej fotografii, jednocześnie otwierając przestrzeń do rozmowy o roli kobiet w sztuce i społeczeństwie. Z kolei w The Photographers’ Gallery można było oglądać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pierwszą tak obszerną prezentację „Zapisu socjologicznego” Zofii Rydet w Wielkiej Brytanii</w:t>
      </w:r>
      <w:r w:rsidRPr="3DBF4AB6">
        <w:rPr>
          <w:rFonts w:ascii="Aptos" w:eastAsia="Aptos" w:hAnsi="Aptos" w:cs="Aptos"/>
          <w:sz w:val="22"/>
          <w:szCs w:val="22"/>
        </w:rPr>
        <w:t xml:space="preserve">. Wystawa skupiła się na rzadkich odbitkach wykonanych przez artystkę w jej domowej ciemni. </w:t>
      </w:r>
    </w:p>
    <w:p w14:paraId="057958EB" w14:textId="77777777" w:rsidR="00F52682" w:rsidRDefault="00F52682" w:rsidP="00F52682">
      <w:pPr>
        <w:spacing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4A6CD866" w14:textId="604CBF46" w:rsidR="00F52682" w:rsidRPr="00F52682" w:rsidRDefault="00F52682" w:rsidP="00F52682">
      <w:pPr>
        <w:spacing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3C5A4AA7">
        <w:rPr>
          <w:rFonts w:ascii="Aptos" w:eastAsia="Aptos" w:hAnsi="Aptos" w:cs="Aptos"/>
          <w:b/>
          <w:bCs/>
          <w:sz w:val="22"/>
          <w:szCs w:val="22"/>
        </w:rPr>
        <w:t>Teatr:</w:t>
      </w:r>
      <w:r w:rsidRPr="3C5A4AA7">
        <w:rPr>
          <w:rFonts w:ascii="Aptos" w:eastAsia="Aptos" w:hAnsi="Aptos" w:cs="Aptos"/>
          <w:sz w:val="22"/>
          <w:szCs w:val="22"/>
        </w:rPr>
        <w:t xml:space="preserve"> Różnorodność i innowacyjność polskiej sceny artystycznej znalazła swoje odzwierciedlenie również w projektach teatralnych. Na festiwalu 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 xml:space="preserve">Theatre is Freedom </w:t>
      </w:r>
      <w:r w:rsidRPr="3C5A4AA7">
        <w:rPr>
          <w:rFonts w:ascii="Aptos" w:eastAsia="Aptos" w:hAnsi="Aptos" w:cs="Aptos"/>
          <w:sz w:val="22"/>
          <w:szCs w:val="22"/>
        </w:rPr>
        <w:t>zaprezentowały się najciekawsze spektakle plenerowe z Polski takich zespołów jak: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 xml:space="preserve"> Teatr Ósmego Dnia, Teatr Biuro Podróży, Teatr Migro, Teatr HOM i Koniński Teatr Tańca</w:t>
      </w:r>
      <w:r w:rsidRPr="3C5A4AA7">
        <w:rPr>
          <w:rFonts w:ascii="Aptos" w:eastAsia="Aptos" w:hAnsi="Aptos" w:cs="Aptos"/>
          <w:sz w:val="22"/>
          <w:szCs w:val="22"/>
        </w:rPr>
        <w:t xml:space="preserve">, a całe wydarzenie zainaugurowała 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>brytyjska premiera „Balu”</w:t>
      </w:r>
      <w:r w:rsidRPr="3C5A4AA7">
        <w:rPr>
          <w:rFonts w:ascii="Aptos" w:eastAsia="Aptos" w:hAnsi="Aptos" w:cs="Aptos"/>
          <w:b/>
          <w:bCs/>
          <w:i/>
          <w:iCs/>
          <w:sz w:val="22"/>
          <w:szCs w:val="22"/>
        </w:rPr>
        <w:t> 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 xml:space="preserve">Teatru KTO. </w:t>
      </w:r>
      <w:r w:rsidRPr="3C5A4AA7">
        <w:rPr>
          <w:rFonts w:ascii="Aptos" w:eastAsia="Aptos" w:hAnsi="Aptos" w:cs="Aptos"/>
          <w:sz w:val="22"/>
          <w:szCs w:val="22"/>
        </w:rPr>
        <w:t xml:space="preserve">Z entuzjastycznym przyjęciem spotkały się spektakle taneczne 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>Alexa Baczyńskiego-Jenkinsa „Untitled (Holding Horizon)”</w:t>
      </w:r>
      <w:r w:rsidRPr="3C5A4AA7">
        <w:rPr>
          <w:rFonts w:ascii="Aptos" w:eastAsia="Aptos" w:hAnsi="Aptos" w:cs="Aptos"/>
          <w:sz w:val="22"/>
          <w:szCs w:val="22"/>
        </w:rPr>
        <w:t xml:space="preserve"> w Southbank Centre oraz poruszający „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>Every Minute Motherland” Macieja Kuźmińskiego</w:t>
      </w:r>
      <w:r w:rsidRPr="3C5A4AA7">
        <w:rPr>
          <w:rFonts w:ascii="Aptos" w:eastAsia="Aptos" w:hAnsi="Aptos" w:cs="Aptos"/>
          <w:sz w:val="22"/>
          <w:szCs w:val="22"/>
        </w:rPr>
        <w:t xml:space="preserve">, inspirowany kryzysem uchodźczym wywołanym przez rosyjską inwazję w Ukrainie. Przez cztery wieczory z rzędu publiczność nagradzała owacjami na stojąco brytyjską premierę sztuki </w:t>
      </w:r>
      <w:r w:rsidRPr="3C5A4AA7">
        <w:rPr>
          <w:rFonts w:ascii="Aptos" w:eastAsia="Aptos" w:hAnsi="Aptos" w:cs="Aptos"/>
          <w:b/>
          <w:bCs/>
          <w:sz w:val="22"/>
          <w:szCs w:val="22"/>
        </w:rPr>
        <w:t>Łukasza Twarkowskiego „Rohtko” w londyńskim The Barbican Theatre</w:t>
      </w:r>
      <w:r w:rsidRPr="3C5A4AA7">
        <w:rPr>
          <w:rFonts w:ascii="Aptos" w:eastAsia="Aptos" w:hAnsi="Aptos" w:cs="Aptos"/>
          <w:sz w:val="22"/>
          <w:szCs w:val="22"/>
        </w:rPr>
        <w:t xml:space="preserve">. </w:t>
      </w:r>
      <w:r w:rsidR="6983BB8F" w:rsidRPr="3C5A4AA7">
        <w:rPr>
          <w:rFonts w:ascii="Aptos" w:eastAsia="Aptos" w:hAnsi="Aptos" w:cs="Aptos"/>
          <w:sz w:val="22"/>
          <w:szCs w:val="22"/>
        </w:rPr>
        <w:t xml:space="preserve">Ważnym akcentem była obecność artystów i artystek z niepełnosprawnościami oraz neuroróżnorodnych, której wyrazem był prowokacyjny projekt performatywny </w:t>
      </w:r>
      <w:r w:rsidR="6983BB8F" w:rsidRPr="3C5A4AA7">
        <w:rPr>
          <w:rFonts w:ascii="Aptos" w:eastAsia="Aptos" w:hAnsi="Aptos" w:cs="Aptos"/>
          <w:b/>
          <w:bCs/>
          <w:sz w:val="22"/>
          <w:szCs w:val="22"/>
        </w:rPr>
        <w:t>„Wichrowe Wzgórza: Współczesny Manifest Cathy”</w:t>
      </w:r>
      <w:r w:rsidR="6983BB8F" w:rsidRPr="3C5A4AA7">
        <w:rPr>
          <w:rFonts w:ascii="Aptos" w:eastAsia="Aptos" w:hAnsi="Aptos" w:cs="Aptos"/>
          <w:sz w:val="22"/>
          <w:szCs w:val="22"/>
        </w:rPr>
        <w:t xml:space="preserve">. Ta przełomowa współpraca między </w:t>
      </w:r>
      <w:r w:rsidR="6983BB8F" w:rsidRPr="3C5A4AA7">
        <w:rPr>
          <w:rFonts w:ascii="Aptos" w:eastAsia="Aptos" w:hAnsi="Aptos" w:cs="Aptos"/>
          <w:b/>
          <w:bCs/>
          <w:sz w:val="22"/>
          <w:szCs w:val="22"/>
        </w:rPr>
        <w:t>Mind the Gap i Teatr 21</w:t>
      </w:r>
      <w:r w:rsidR="6983BB8F" w:rsidRPr="3C5A4AA7">
        <w:rPr>
          <w:rFonts w:ascii="Aptos" w:eastAsia="Aptos" w:hAnsi="Aptos" w:cs="Aptos"/>
          <w:sz w:val="22"/>
          <w:szCs w:val="22"/>
        </w:rPr>
        <w:t xml:space="preserve">, na nowo zredefiniowała siłę, pragnienie i inkluzywność, pokazując je z zupełnie nieoczekiwanej perspektywy. Efektem był film i performance skłaniający do refleksji publiczność </w:t>
      </w:r>
      <w:r w:rsidR="6983BB8F" w:rsidRPr="00D20EA5">
        <w:rPr>
          <w:rFonts w:ascii="Aptos" w:eastAsia="Aptos" w:hAnsi="Aptos" w:cs="Aptos"/>
          <w:b/>
          <w:bCs/>
          <w:sz w:val="22"/>
          <w:szCs w:val="22"/>
        </w:rPr>
        <w:t>zarówno w Bradford, jak i w Warszawie</w:t>
      </w:r>
      <w:r w:rsidR="6983BB8F" w:rsidRPr="3C5A4AA7">
        <w:rPr>
          <w:rFonts w:ascii="Aptos" w:eastAsia="Aptos" w:hAnsi="Aptos" w:cs="Aptos"/>
          <w:sz w:val="22"/>
          <w:szCs w:val="22"/>
        </w:rPr>
        <w:t>.</w:t>
      </w:r>
    </w:p>
    <w:p w14:paraId="4CB68E70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F52682">
        <w:rPr>
          <w:rFonts w:ascii="Aptos" w:eastAsia="Aptos" w:hAnsi="Aptos" w:cs="Aptos"/>
          <w:b/>
          <w:bCs/>
          <w:sz w:val="22"/>
          <w:szCs w:val="22"/>
        </w:rPr>
        <w:t>Najważniejsze wydarzenia w Polsce</w:t>
      </w:r>
    </w:p>
    <w:p w14:paraId="12833263" w14:textId="3152A41E" w:rsidR="00F52682" w:rsidRPr="00F52682" w:rsidRDefault="00F52682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b/>
          <w:bCs/>
          <w:sz w:val="22"/>
          <w:szCs w:val="22"/>
        </w:rPr>
        <w:lastRenderedPageBreak/>
        <w:t>Sztuki wizualne</w:t>
      </w:r>
      <w:r w:rsidR="0D8B9222" w:rsidRPr="3DBF4AB6">
        <w:rPr>
          <w:rFonts w:ascii="Aptos" w:eastAsia="Aptos" w:hAnsi="Aptos" w:cs="Aptos"/>
          <w:b/>
          <w:bCs/>
          <w:sz w:val="22"/>
          <w:szCs w:val="22"/>
        </w:rPr>
        <w:t>:</w:t>
      </w:r>
      <w:r w:rsidRPr="3DBF4AB6">
        <w:rPr>
          <w:rFonts w:ascii="Aptos" w:eastAsia="Aptos" w:hAnsi="Aptos" w:cs="Aptos"/>
          <w:sz w:val="22"/>
          <w:szCs w:val="22"/>
        </w:rPr>
        <w:t xml:space="preserve"> </w:t>
      </w:r>
      <w:r w:rsidR="261ACE8F" w:rsidRPr="3DBF4AB6">
        <w:rPr>
          <w:rFonts w:ascii="Aptos" w:eastAsia="Aptos" w:hAnsi="Aptos" w:cs="Aptos"/>
          <w:sz w:val="22"/>
          <w:szCs w:val="22"/>
        </w:rPr>
        <w:t>P</w:t>
      </w:r>
      <w:r w:rsidRPr="3DBF4AB6">
        <w:rPr>
          <w:rFonts w:ascii="Aptos" w:eastAsia="Aptos" w:hAnsi="Aptos" w:cs="Aptos"/>
          <w:sz w:val="22"/>
          <w:szCs w:val="22"/>
        </w:rPr>
        <w:t xml:space="preserve">olska część programu rozpoczęła się od otwarcia wystawy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„St Ives i gdzie indziej” w Muzeum Sztuki w Łodzi</w:t>
      </w:r>
      <w:r w:rsidRPr="3DBF4AB6">
        <w:rPr>
          <w:rFonts w:ascii="Aptos" w:eastAsia="Aptos" w:hAnsi="Aptos" w:cs="Aptos"/>
          <w:sz w:val="22"/>
          <w:szCs w:val="22"/>
        </w:rPr>
        <w:t xml:space="preserve">, gdzie można było podziwiać dzieła z </w:t>
      </w:r>
      <w:r w:rsidR="653D53AB" w:rsidRPr="3DBF4AB6">
        <w:rPr>
          <w:rFonts w:ascii="Aptos" w:eastAsia="Aptos" w:hAnsi="Aptos" w:cs="Aptos"/>
          <w:sz w:val="22"/>
          <w:szCs w:val="22"/>
        </w:rPr>
        <w:t>K</w:t>
      </w:r>
      <w:r w:rsidRPr="3DBF4AB6">
        <w:rPr>
          <w:rFonts w:ascii="Aptos" w:eastAsia="Aptos" w:hAnsi="Aptos" w:cs="Aptos"/>
          <w:sz w:val="22"/>
          <w:szCs w:val="22"/>
        </w:rPr>
        <w:t xml:space="preserve">olekcji British Council, Tate oraz polskich muzeów. Wśród zaprezentowanych twórców i twórczyń znaleźli się m.in.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Grayson Perry</w:t>
      </w:r>
      <w:r w:rsidRPr="3DBF4AB6">
        <w:rPr>
          <w:rFonts w:ascii="Aptos" w:eastAsia="Aptos" w:hAnsi="Aptos" w:cs="Aptos"/>
          <w:sz w:val="22"/>
          <w:szCs w:val="22"/>
        </w:rPr>
        <w:t xml:space="preserve">, którego prace pokazywano w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Centrum Sztuki Współczesnej ŁAŹNIA w Gdańsku</w:t>
      </w:r>
      <w:r w:rsidRPr="3DBF4AB6">
        <w:rPr>
          <w:rFonts w:ascii="Aptos" w:eastAsia="Aptos" w:hAnsi="Aptos" w:cs="Aptos"/>
          <w:sz w:val="22"/>
          <w:szCs w:val="22"/>
        </w:rPr>
        <w:t xml:space="preserve"> w ramach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„Changes. Wystawa prac z Kolekcji British Council”</w:t>
      </w:r>
      <w:r w:rsidR="1C642F30" w:rsidRPr="3DBF4AB6">
        <w:rPr>
          <w:rFonts w:ascii="Aptos" w:eastAsia="Aptos" w:hAnsi="Aptos" w:cs="Aptos"/>
          <w:sz w:val="22"/>
          <w:szCs w:val="22"/>
        </w:rPr>
        <w:t xml:space="preserve"> </w:t>
      </w:r>
      <w:r w:rsidR="1C642F30" w:rsidRPr="3DBF4AB6">
        <w:rPr>
          <w:rFonts w:ascii="Aptos" w:eastAsia="Times New Roman" w:hAnsi="Aptos" w:cs="Times New Roman"/>
          <w:color w:val="000000" w:themeColor="text1"/>
          <w:sz w:val="22"/>
          <w:szCs w:val="22"/>
        </w:rPr>
        <w:t xml:space="preserve">– </w:t>
      </w:r>
      <w:r w:rsidR="1C642F30" w:rsidRPr="3DBF4AB6">
        <w:rPr>
          <w:rFonts w:ascii="Aptos" w:eastAsia="Aptos" w:hAnsi="Aptos" w:cs="Aptos"/>
          <w:sz w:val="22"/>
          <w:szCs w:val="22"/>
        </w:rPr>
        <w:t xml:space="preserve">prezentowanej również </w:t>
      </w:r>
      <w:r w:rsidR="1C642F30" w:rsidRPr="3DBF4AB6">
        <w:rPr>
          <w:rFonts w:ascii="Aptos" w:eastAsia="Aptos" w:hAnsi="Aptos" w:cs="Aptos"/>
          <w:b/>
          <w:bCs/>
          <w:sz w:val="22"/>
          <w:szCs w:val="22"/>
        </w:rPr>
        <w:t>w Plymouth pod tytułem „Remember Respond Resist</w:t>
      </w:r>
      <w:r w:rsidR="7A1BCF16" w:rsidRPr="3DBF4AB6">
        <w:rPr>
          <w:rFonts w:ascii="Aptos" w:eastAsia="Aptos" w:hAnsi="Aptos" w:cs="Aptos"/>
          <w:b/>
          <w:bCs/>
          <w:sz w:val="22"/>
          <w:szCs w:val="22"/>
        </w:rPr>
        <w:t>”</w:t>
      </w:r>
      <w:r w:rsidRPr="3DBF4AB6">
        <w:rPr>
          <w:rFonts w:ascii="Aptos" w:eastAsia="Aptos" w:hAnsi="Aptos" w:cs="Aptos"/>
          <w:sz w:val="22"/>
          <w:szCs w:val="22"/>
        </w:rPr>
        <w:t xml:space="preserve"> oraz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Tracy Emin</w:t>
      </w:r>
      <w:r w:rsidRPr="3DBF4AB6">
        <w:rPr>
          <w:rFonts w:ascii="Aptos" w:eastAsia="Aptos" w:hAnsi="Aptos" w:cs="Aptos"/>
          <w:sz w:val="22"/>
          <w:szCs w:val="22"/>
        </w:rPr>
        <w:t xml:space="preserve"> </w:t>
      </w:r>
      <w:r w:rsidR="4970B2ED" w:rsidRPr="3DBF4AB6">
        <w:rPr>
          <w:rFonts w:ascii="Aptos" w:eastAsia="Aptos" w:hAnsi="Aptos" w:cs="Aptos"/>
          <w:sz w:val="22"/>
          <w:szCs w:val="22"/>
        </w:rPr>
        <w:t xml:space="preserve">i </w:t>
      </w:r>
      <w:r w:rsidR="4970B2ED" w:rsidRPr="3DBF4AB6">
        <w:rPr>
          <w:rFonts w:ascii="Aptos" w:eastAsia="Aptos" w:hAnsi="Aptos" w:cs="Aptos"/>
          <w:b/>
          <w:bCs/>
          <w:sz w:val="22"/>
          <w:szCs w:val="22"/>
        </w:rPr>
        <w:t>Luba</w:t>
      </w:r>
      <w:r w:rsidR="0981BF17" w:rsidRPr="3DBF4AB6">
        <w:rPr>
          <w:rFonts w:ascii="Aptos" w:eastAsia="Aptos" w:hAnsi="Aptos" w:cs="Aptos"/>
          <w:b/>
          <w:bCs/>
          <w:sz w:val="22"/>
          <w:szCs w:val="22"/>
        </w:rPr>
        <w:t>i</w:t>
      </w:r>
      <w:r w:rsidR="4970B2ED" w:rsidRPr="3DBF4AB6">
        <w:rPr>
          <w:rFonts w:ascii="Aptos" w:eastAsia="Aptos" w:hAnsi="Aptos" w:cs="Aptos"/>
          <w:b/>
          <w:bCs/>
          <w:sz w:val="22"/>
          <w:szCs w:val="22"/>
        </w:rPr>
        <w:t>na Himi</w:t>
      </w:r>
      <w:r w:rsidR="07636F1C" w:rsidRPr="3DBF4AB6">
        <w:rPr>
          <w:rFonts w:ascii="Aptos" w:eastAsia="Aptos" w:hAnsi="Aptos" w:cs="Aptos"/>
          <w:b/>
          <w:bCs/>
          <w:sz w:val="22"/>
          <w:szCs w:val="22"/>
        </w:rPr>
        <w:t>d</w:t>
      </w:r>
      <w:r w:rsidR="4970B2ED" w:rsidRPr="3DBF4AB6">
        <w:rPr>
          <w:rFonts w:ascii="Aptos" w:eastAsia="Aptos" w:hAnsi="Aptos" w:cs="Aptos"/>
          <w:sz w:val="22"/>
          <w:szCs w:val="22"/>
        </w:rPr>
        <w:t xml:space="preserve"> </w:t>
      </w:r>
      <w:r w:rsidRPr="3DBF4AB6">
        <w:rPr>
          <w:rFonts w:ascii="Aptos" w:eastAsia="Aptos" w:hAnsi="Aptos" w:cs="Aptos"/>
          <w:sz w:val="22"/>
          <w:szCs w:val="22"/>
        </w:rPr>
        <w:t>obecn</w:t>
      </w:r>
      <w:r w:rsidR="7A201B23" w:rsidRPr="3DBF4AB6">
        <w:rPr>
          <w:rFonts w:ascii="Aptos" w:eastAsia="Aptos" w:hAnsi="Aptos" w:cs="Aptos"/>
          <w:sz w:val="22"/>
          <w:szCs w:val="22"/>
        </w:rPr>
        <w:t>e</w:t>
      </w:r>
      <w:r w:rsidRPr="3DBF4AB6">
        <w:rPr>
          <w:rFonts w:ascii="Aptos" w:eastAsia="Aptos" w:hAnsi="Aptos" w:cs="Aptos"/>
          <w:sz w:val="22"/>
          <w:szCs w:val="22"/>
        </w:rPr>
        <w:t xml:space="preserve"> na wystawie </w:t>
      </w:r>
      <w:r w:rsidRPr="3DBF4AB6">
        <w:rPr>
          <w:rFonts w:ascii="Aptos" w:eastAsia="Aptos" w:hAnsi="Aptos" w:cs="Aptos"/>
          <w:b/>
          <w:bCs/>
          <w:sz w:val="22"/>
          <w:szCs w:val="22"/>
        </w:rPr>
        <w:t>„Kwestia kobieca 1550-2025” w Muzeum Sztuki Nowoczesnej w Warszawie</w:t>
      </w:r>
      <w:r w:rsidRPr="3DBF4AB6">
        <w:rPr>
          <w:rFonts w:ascii="Aptos" w:eastAsia="Aptos" w:hAnsi="Aptos" w:cs="Aptos"/>
          <w:sz w:val="22"/>
          <w:szCs w:val="22"/>
        </w:rPr>
        <w:t xml:space="preserve">. </w:t>
      </w:r>
    </w:p>
    <w:p w14:paraId="50A5B13C" w14:textId="3DAF34A5" w:rsidR="00F52682" w:rsidRDefault="71B09FC7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t xml:space="preserve">Fotografia: 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Ciekawą perspektywę zaproponowała także wystawa </w:t>
      </w:r>
      <w:r w:rsidR="00F52682" w:rsidRPr="2B3681CD">
        <w:rPr>
          <w:rFonts w:ascii="Aptos" w:eastAsia="Aptos" w:hAnsi="Aptos" w:cs="Aptos"/>
          <w:b/>
          <w:bCs/>
          <w:sz w:val="22"/>
          <w:szCs w:val="22"/>
        </w:rPr>
        <w:t>„Tu i Tam” („Here and There”)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, skupiająca się wokół tematów emigracji, tożsamości i definicji „domu”, analizowanych z perspektywy polskich społeczności w Bradford i nie tylko, którą można było oglądać podczas </w:t>
      </w:r>
      <w:r w:rsidR="00F52682" w:rsidRPr="2B3681CD">
        <w:rPr>
          <w:rFonts w:ascii="Aptos" w:eastAsia="Aptos" w:hAnsi="Aptos" w:cs="Aptos"/>
          <w:b/>
          <w:bCs/>
          <w:sz w:val="22"/>
          <w:szCs w:val="22"/>
        </w:rPr>
        <w:t>Fotofestiwalu</w:t>
      </w:r>
      <w:r w:rsidR="7C9B66E9" w:rsidRPr="2B3681CD">
        <w:rPr>
          <w:rFonts w:ascii="Aptos" w:eastAsia="Aptos" w:hAnsi="Aptos" w:cs="Aptos"/>
          <w:b/>
          <w:bCs/>
          <w:sz w:val="22"/>
          <w:szCs w:val="22"/>
        </w:rPr>
        <w:t xml:space="preserve"> w Łodzi 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oraz równolegle w ramach </w:t>
      </w:r>
      <w:r w:rsidR="00F52682" w:rsidRPr="2B3681CD">
        <w:rPr>
          <w:rFonts w:ascii="Aptos" w:eastAsia="Aptos" w:hAnsi="Aptos" w:cs="Aptos"/>
          <w:b/>
          <w:bCs/>
          <w:sz w:val="22"/>
          <w:szCs w:val="22"/>
        </w:rPr>
        <w:t>Bradford 2025 UK City of Culture</w:t>
      </w:r>
      <w:r w:rsidR="00F52682" w:rsidRPr="2B3681CD">
        <w:rPr>
          <w:rFonts w:ascii="Aptos" w:eastAsia="Aptos" w:hAnsi="Aptos" w:cs="Aptos"/>
          <w:sz w:val="22"/>
          <w:szCs w:val="22"/>
        </w:rPr>
        <w:t>. Ekspozycje badały fascynując</w:t>
      </w:r>
      <w:r w:rsidR="747F15D0" w:rsidRPr="2B3681CD">
        <w:rPr>
          <w:rFonts w:ascii="Aptos" w:eastAsia="Aptos" w:hAnsi="Aptos" w:cs="Aptos"/>
          <w:sz w:val="22"/>
          <w:szCs w:val="22"/>
        </w:rPr>
        <w:t>e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 histori</w:t>
      </w:r>
      <w:r w:rsidR="6833AA1E" w:rsidRPr="2B3681CD">
        <w:rPr>
          <w:rFonts w:ascii="Aptos" w:eastAsia="Aptos" w:hAnsi="Aptos" w:cs="Aptos"/>
          <w:sz w:val="22"/>
          <w:szCs w:val="22"/>
        </w:rPr>
        <w:t>e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 tych społeczności za pomocą indywidualnych przedmiotów, rzadkich materiałów archiwalnych i fotografii.</w:t>
      </w:r>
    </w:p>
    <w:p w14:paraId="7FEFD966" w14:textId="495C8CFB" w:rsidR="0710E8C3" w:rsidRDefault="0710E8C3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t>Digital:</w:t>
      </w:r>
      <w:r w:rsidRPr="2B3681CD">
        <w:rPr>
          <w:rFonts w:ascii="Aptos" w:eastAsia="Aptos" w:hAnsi="Aptos" w:cs="Aptos"/>
          <w:sz w:val="22"/>
          <w:szCs w:val="22"/>
        </w:rPr>
        <w:t xml:space="preserve"> UK/Poland Season 2025 oferował osobom artystycznym i organizacjom możliwość współtworzenia dialogu na temat przyszłości sztuki, dlatego jednym z kluczowych motywów programu było wykorzystywanie nowych technologii w sztuce. Bilateralna wystawa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„What is it like?”</w:t>
      </w:r>
      <w:r w:rsidR="594A6457" w:rsidRPr="2B3681CD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Pr="2B3681CD">
        <w:rPr>
          <w:rFonts w:ascii="Aptos" w:eastAsia="Aptos" w:hAnsi="Aptos" w:cs="Aptos"/>
          <w:sz w:val="22"/>
          <w:szCs w:val="22"/>
        </w:rPr>
        <w:t xml:space="preserve">przyciągnęła najpierw międzynarodową publiczność do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galerii arebyte w Londynie</w:t>
      </w:r>
      <w:r w:rsidRPr="2B3681CD">
        <w:rPr>
          <w:rFonts w:ascii="Aptos" w:eastAsia="Aptos" w:hAnsi="Aptos" w:cs="Aptos"/>
          <w:sz w:val="22"/>
          <w:szCs w:val="22"/>
        </w:rPr>
        <w:t xml:space="preserve">, a następnie pobudziła wyobraźnię polskich odbiorców i odbiorczyń we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WRO Art Centre</w:t>
      </w:r>
      <w:r w:rsidRPr="2B3681CD">
        <w:rPr>
          <w:rFonts w:ascii="Aptos" w:eastAsia="Aptos" w:hAnsi="Aptos" w:cs="Aptos"/>
          <w:sz w:val="22"/>
          <w:szCs w:val="22"/>
        </w:rPr>
        <w:t xml:space="preserve">. Natomiast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w Krakowie ekspozycja „May AI help you?”</w:t>
      </w:r>
      <w:r w:rsidRPr="2B3681CD">
        <w:rPr>
          <w:rFonts w:ascii="Aptos" w:eastAsia="Aptos" w:hAnsi="Aptos" w:cs="Aptos"/>
          <w:sz w:val="22"/>
          <w:szCs w:val="22"/>
        </w:rPr>
        <w:t xml:space="preserve">, prezentowana podczas tegorocznej edycji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Festiwalu Patchlab</w:t>
      </w:r>
      <w:r w:rsidRPr="2B3681CD">
        <w:rPr>
          <w:rFonts w:ascii="Aptos" w:eastAsia="Aptos" w:hAnsi="Aptos" w:cs="Aptos"/>
          <w:sz w:val="22"/>
          <w:szCs w:val="22"/>
        </w:rPr>
        <w:t>, sprowokowała uczestników i uczestniczki do przemyśleń nad tym jak sztuczna inteligencja i nowe technologie redefiniują nasze spojrzenie na świat oraz narracje, które o nim tworzymy.</w:t>
      </w:r>
    </w:p>
    <w:p w14:paraId="5F3934A9" w14:textId="225BA182" w:rsidR="00F52682" w:rsidRDefault="14E852EB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b/>
          <w:bCs/>
          <w:sz w:val="22"/>
          <w:szCs w:val="22"/>
        </w:rPr>
        <w:t>Teatr i Performance:</w:t>
      </w:r>
      <w:r w:rsidRPr="3DBF4AB6">
        <w:rPr>
          <w:rFonts w:ascii="Aptos" w:eastAsia="Aptos" w:hAnsi="Aptos" w:cs="Aptos"/>
          <w:sz w:val="22"/>
          <w:szCs w:val="22"/>
        </w:rPr>
        <w:t xml:space="preserve"> </w:t>
      </w:r>
      <w:r w:rsidR="00F52682" w:rsidRPr="3DBF4AB6">
        <w:rPr>
          <w:rFonts w:ascii="Aptos" w:eastAsia="Aptos" w:hAnsi="Aptos" w:cs="Aptos"/>
          <w:sz w:val="22"/>
          <w:szCs w:val="22"/>
        </w:rPr>
        <w:t xml:space="preserve">Prezentacje szkockiego tańca współczesnego podczas </w:t>
      </w:r>
      <w:r w:rsidR="00F52682" w:rsidRPr="3DBF4AB6">
        <w:rPr>
          <w:rFonts w:ascii="Aptos" w:eastAsia="Aptos" w:hAnsi="Aptos" w:cs="Aptos"/>
          <w:b/>
          <w:bCs/>
          <w:sz w:val="22"/>
          <w:szCs w:val="22"/>
        </w:rPr>
        <w:t>29. Międzynarodowych Spotkań Teatrów Tańca w Lublinie z udziałem Scottish Dance Theatre</w:t>
      </w:r>
      <w:r w:rsidR="00F52682" w:rsidRPr="3DBF4AB6">
        <w:rPr>
          <w:rFonts w:ascii="Aptos" w:eastAsia="Aptos" w:hAnsi="Aptos" w:cs="Aptos"/>
          <w:sz w:val="22"/>
          <w:szCs w:val="22"/>
        </w:rPr>
        <w:t xml:space="preserve"> zdobyły największe uznanie publiczności spośród wszystkich projektów performatywnych. </w:t>
      </w:r>
      <w:r w:rsidR="7CCE4B3B" w:rsidRPr="3DBF4AB6">
        <w:rPr>
          <w:rFonts w:ascii="Aptos" w:eastAsia="Aptos" w:hAnsi="Aptos" w:cs="Aptos"/>
          <w:sz w:val="22"/>
          <w:szCs w:val="22"/>
        </w:rPr>
        <w:t xml:space="preserve">Z kolei spektakl </w:t>
      </w:r>
      <w:r w:rsidR="7CCE4B3B" w:rsidRPr="3DBF4AB6">
        <w:rPr>
          <w:rFonts w:ascii="Aptos" w:eastAsia="Aptos" w:hAnsi="Aptos" w:cs="Aptos"/>
          <w:b/>
          <w:bCs/>
          <w:sz w:val="22"/>
          <w:szCs w:val="22"/>
        </w:rPr>
        <w:t>„Spisane z ciszy” autorstwa Chisato Minamimury, prezentowany podczas 8. Międzynarodowego Festiwalu OPEN THE DOOR w Katowicach oraz w ramach projektu Europe Beyond Access II w CK Zamek w Poznaniu</w:t>
      </w:r>
      <w:r w:rsidR="7CCE4B3B" w:rsidRPr="3DBF4AB6">
        <w:rPr>
          <w:rFonts w:ascii="Aptos" w:eastAsia="Aptos" w:hAnsi="Aptos" w:cs="Aptos"/>
          <w:sz w:val="22"/>
          <w:szCs w:val="22"/>
        </w:rPr>
        <w:t>, ukazał ważną perspektywę g</w:t>
      </w:r>
      <w:r w:rsidR="61D554DC" w:rsidRPr="3DBF4AB6">
        <w:rPr>
          <w:rFonts w:ascii="Aptos" w:eastAsia="Aptos" w:hAnsi="Aptos" w:cs="Aptos"/>
          <w:sz w:val="22"/>
          <w:szCs w:val="22"/>
        </w:rPr>
        <w:t>/G</w:t>
      </w:r>
      <w:r w:rsidR="7CCE4B3B" w:rsidRPr="3DBF4AB6">
        <w:rPr>
          <w:rFonts w:ascii="Aptos" w:eastAsia="Aptos" w:hAnsi="Aptos" w:cs="Aptos"/>
          <w:sz w:val="22"/>
          <w:szCs w:val="22"/>
        </w:rPr>
        <w:t>łuchych osób, które doświadczyły grozy wybuchu bomby atomowej w Japonii w 1945 roku.</w:t>
      </w:r>
    </w:p>
    <w:p w14:paraId="3C0A554B" w14:textId="25770DC6" w:rsidR="00F52682" w:rsidRDefault="7CCE4B3B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t>Film:</w:t>
      </w:r>
      <w:r w:rsidRPr="2B3681CD">
        <w:rPr>
          <w:rFonts w:ascii="Aptos" w:eastAsia="Aptos" w:hAnsi="Aptos" w:cs="Aptos"/>
          <w:sz w:val="22"/>
          <w:szCs w:val="22"/>
        </w:rPr>
        <w:t xml:space="preserve"> W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ażnym </w:t>
      </w:r>
      <w:r w:rsidR="734C19DF" w:rsidRPr="2B3681CD">
        <w:rPr>
          <w:rFonts w:ascii="Aptos" w:eastAsia="Aptos" w:hAnsi="Aptos" w:cs="Aptos"/>
          <w:sz w:val="22"/>
          <w:szCs w:val="22"/>
        </w:rPr>
        <w:t xml:space="preserve">elementem </w:t>
      </w:r>
      <w:r w:rsidR="00F52682" w:rsidRPr="2B3681CD">
        <w:rPr>
          <w:rFonts w:ascii="Aptos" w:eastAsia="Aptos" w:hAnsi="Aptos" w:cs="Aptos"/>
          <w:sz w:val="22"/>
          <w:szCs w:val="22"/>
        </w:rPr>
        <w:t>Sezonu było także wzmocnienie dialogu w obszarze filmu</w:t>
      </w:r>
      <w:r w:rsidR="403BD143" w:rsidRPr="2B3681CD">
        <w:rPr>
          <w:rFonts w:ascii="Aptos" w:eastAsia="Aptos" w:hAnsi="Aptos" w:cs="Aptos"/>
          <w:sz w:val="22"/>
          <w:szCs w:val="22"/>
        </w:rPr>
        <w:t xml:space="preserve">. Jednym z kluczowych projektów była sekcja </w:t>
      </w:r>
      <w:r w:rsidR="403BD143" w:rsidRPr="2B3681CD">
        <w:rPr>
          <w:rFonts w:ascii="Aptos" w:eastAsia="Aptos" w:hAnsi="Aptos" w:cs="Aptos"/>
          <w:b/>
          <w:bCs/>
          <w:sz w:val="22"/>
          <w:szCs w:val="22"/>
        </w:rPr>
        <w:t>„Istoty nocy”</w:t>
      </w:r>
      <w:r w:rsidR="403BD143" w:rsidRPr="2B3681CD">
        <w:rPr>
          <w:rFonts w:ascii="Aptos" w:eastAsia="Aptos" w:hAnsi="Aptos" w:cs="Aptos"/>
          <w:sz w:val="22"/>
          <w:szCs w:val="22"/>
        </w:rPr>
        <w:t xml:space="preserve">, odbywająca się w ramach </w:t>
      </w:r>
      <w:r w:rsidR="403BD143" w:rsidRPr="2B3681CD">
        <w:rPr>
          <w:rFonts w:ascii="Aptos" w:eastAsia="Aptos" w:hAnsi="Aptos" w:cs="Aptos"/>
          <w:b/>
          <w:bCs/>
          <w:sz w:val="22"/>
          <w:szCs w:val="22"/>
        </w:rPr>
        <w:t>Międzynarodowego Festiwalu Filmowego Nowe Horyzonty we Wrocławiu</w:t>
      </w:r>
      <w:r w:rsidR="403BD143" w:rsidRPr="2B3681CD">
        <w:rPr>
          <w:rFonts w:ascii="Aptos" w:eastAsia="Aptos" w:hAnsi="Aptos" w:cs="Aptos"/>
          <w:sz w:val="22"/>
          <w:szCs w:val="22"/>
        </w:rPr>
        <w:t xml:space="preserve">, której towarzyszyła wystawa </w:t>
      </w:r>
      <w:r w:rsidR="403BD143" w:rsidRPr="2B3681CD">
        <w:rPr>
          <w:rFonts w:ascii="Aptos" w:eastAsia="Aptos" w:hAnsi="Aptos" w:cs="Aptos"/>
          <w:b/>
          <w:bCs/>
          <w:sz w:val="22"/>
          <w:szCs w:val="22"/>
        </w:rPr>
        <w:t>„Kurtyna w górę!”</w:t>
      </w:r>
      <w:r w:rsidR="403BD143" w:rsidRPr="2B3681CD">
        <w:rPr>
          <w:rFonts w:ascii="Aptos" w:eastAsia="Aptos" w:hAnsi="Aptos" w:cs="Aptos"/>
          <w:sz w:val="22"/>
          <w:szCs w:val="22"/>
        </w:rPr>
        <w:t xml:space="preserve"> przygotowana przez </w:t>
      </w:r>
      <w:r w:rsidR="403BD143" w:rsidRPr="2B3681CD">
        <w:rPr>
          <w:rFonts w:ascii="Aptos" w:eastAsia="Aptos" w:hAnsi="Aptos" w:cs="Aptos"/>
          <w:b/>
          <w:bCs/>
          <w:sz w:val="22"/>
          <w:szCs w:val="22"/>
        </w:rPr>
        <w:t>Studio BWA Wrocław</w:t>
      </w:r>
      <w:r w:rsidR="403BD143" w:rsidRPr="2B3681CD">
        <w:rPr>
          <w:rFonts w:ascii="Aptos" w:eastAsia="Aptos" w:hAnsi="Aptos" w:cs="Aptos"/>
          <w:sz w:val="22"/>
          <w:szCs w:val="22"/>
        </w:rPr>
        <w:t>.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 </w:t>
      </w:r>
      <w:r w:rsidR="77CD49BD" w:rsidRPr="2B3681CD">
        <w:rPr>
          <w:rFonts w:ascii="Aptos" w:eastAsia="Aptos" w:hAnsi="Aptos" w:cs="Aptos"/>
          <w:sz w:val="22"/>
          <w:szCs w:val="22"/>
        </w:rPr>
        <w:t>Finałem filmowej części programu</w:t>
      </w:r>
      <w:r w:rsidR="00F52682" w:rsidRPr="2B3681CD">
        <w:rPr>
          <w:rFonts w:ascii="Aptos" w:eastAsia="Aptos" w:hAnsi="Aptos" w:cs="Aptos"/>
          <w:sz w:val="22"/>
          <w:szCs w:val="22"/>
        </w:rPr>
        <w:t xml:space="preserve"> była tegoroczna edycja </w:t>
      </w:r>
      <w:r w:rsidR="00F52682" w:rsidRPr="2B3681CD">
        <w:rPr>
          <w:rFonts w:ascii="Aptos" w:eastAsia="Aptos" w:hAnsi="Aptos" w:cs="Aptos"/>
          <w:b/>
          <w:bCs/>
          <w:sz w:val="22"/>
          <w:szCs w:val="22"/>
        </w:rPr>
        <w:t>British Film Festivalu w Poznaniu</w:t>
      </w:r>
      <w:r w:rsidR="00F52682" w:rsidRPr="2B3681CD">
        <w:rPr>
          <w:rFonts w:ascii="Aptos" w:eastAsia="Aptos" w:hAnsi="Aptos" w:cs="Aptos"/>
          <w:sz w:val="22"/>
          <w:szCs w:val="22"/>
        </w:rPr>
        <w:t>, która zaprezentowała ponad 70 filmów, w tym retrospektywy Sally Potter i Maggie Smith, a także specjalne pokazy przygotowane we współpracy z BBC Studios.</w:t>
      </w:r>
    </w:p>
    <w:p w14:paraId="3165AA19" w14:textId="005876AE" w:rsidR="2171C6F6" w:rsidRDefault="2171C6F6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lastRenderedPageBreak/>
        <w:t>Muzyka:</w:t>
      </w:r>
      <w:r w:rsidRPr="2B3681CD">
        <w:rPr>
          <w:rFonts w:ascii="Aptos" w:eastAsia="Aptos" w:hAnsi="Aptos" w:cs="Aptos"/>
          <w:sz w:val="22"/>
          <w:szCs w:val="22"/>
        </w:rPr>
        <w:t xml:space="preserve"> Brzmienia UK/Poland Season 2025 rozlały się po Polsce z niezwykłą mocą – od immersyjnych instalacji, przez festiwalowe sceny, aż po międzykulturowe eksperymenty. Latem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Muzeum Sztuki Nowoczesnej w Warszawie</w:t>
      </w:r>
      <w:r w:rsidRPr="2B3681CD">
        <w:rPr>
          <w:rFonts w:ascii="Aptos" w:eastAsia="Aptos" w:hAnsi="Aptos" w:cs="Aptos"/>
          <w:sz w:val="22"/>
          <w:szCs w:val="22"/>
        </w:rPr>
        <w:t xml:space="preserve"> tętniło dźwiękiem dzięki festiwalowi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„Sonics &amp; Scenics”</w:t>
      </w:r>
      <w:r w:rsidRPr="2B3681CD">
        <w:rPr>
          <w:rFonts w:ascii="Aptos" w:eastAsia="Aptos" w:hAnsi="Aptos" w:cs="Aptos"/>
          <w:sz w:val="22"/>
          <w:szCs w:val="22"/>
        </w:rPr>
        <w:t xml:space="preserve">, podczas którego publiczność mogła doświadczyć dzieł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Chu-Li Shewring</w:t>
      </w:r>
      <w:r w:rsidRPr="2B3681CD">
        <w:rPr>
          <w:rFonts w:ascii="Aptos" w:eastAsia="Aptos" w:hAnsi="Aptos" w:cs="Aptos"/>
          <w:sz w:val="22"/>
          <w:szCs w:val="22"/>
        </w:rPr>
        <w:t xml:space="preserve">,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Nikki Sheth</w:t>
      </w:r>
      <w:r w:rsidRPr="2B3681CD">
        <w:rPr>
          <w:rFonts w:ascii="Aptos" w:eastAsia="Aptos" w:hAnsi="Aptos" w:cs="Aptos"/>
          <w:sz w:val="22"/>
          <w:szCs w:val="22"/>
        </w:rPr>
        <w:t xml:space="preserve">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czy Barbary Kingi Majewskiej i Uny Lee</w:t>
      </w:r>
      <w:r w:rsidRPr="2B3681CD">
        <w:rPr>
          <w:rFonts w:ascii="Aptos" w:eastAsia="Aptos" w:hAnsi="Aptos" w:cs="Aptos"/>
          <w:sz w:val="22"/>
          <w:szCs w:val="22"/>
        </w:rPr>
        <w:t xml:space="preserve">.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W Lublinie Festiwal Inne Brzmienia</w:t>
      </w:r>
      <w:r w:rsidRPr="2B3681CD">
        <w:rPr>
          <w:rFonts w:ascii="Aptos" w:eastAsia="Aptos" w:hAnsi="Aptos" w:cs="Aptos"/>
          <w:sz w:val="22"/>
          <w:szCs w:val="22"/>
        </w:rPr>
        <w:t xml:space="preserve"> przyjął z otwartymi ramionami brytyjskich artystów i artystki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Elę Orleans</w:t>
      </w:r>
      <w:r w:rsidRPr="2B3681CD">
        <w:rPr>
          <w:rFonts w:ascii="Aptos" w:eastAsia="Aptos" w:hAnsi="Aptos" w:cs="Aptos"/>
          <w:sz w:val="22"/>
          <w:szCs w:val="22"/>
        </w:rPr>
        <w:t xml:space="preserve"> oraz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Dopey Monkey</w:t>
      </w:r>
      <w:r w:rsidRPr="2B3681CD">
        <w:rPr>
          <w:rFonts w:ascii="Aptos" w:eastAsia="Aptos" w:hAnsi="Aptos" w:cs="Aptos"/>
          <w:sz w:val="22"/>
          <w:szCs w:val="22"/>
        </w:rPr>
        <w:t xml:space="preserve">. Została tam również zaprezentowana instalacja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Sing the Gloaming</w:t>
      </w:r>
      <w:r w:rsidRPr="2B3681CD">
        <w:rPr>
          <w:rFonts w:ascii="Aptos" w:eastAsia="Aptos" w:hAnsi="Aptos" w:cs="Aptos"/>
          <w:sz w:val="22"/>
          <w:szCs w:val="22"/>
        </w:rPr>
        <w:t xml:space="preserve">, autorstwa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profesora Simona Kirby</w:t>
      </w:r>
      <w:r w:rsidRPr="2B3681CD">
        <w:rPr>
          <w:rFonts w:ascii="Aptos" w:eastAsia="Aptos" w:hAnsi="Aptos" w:cs="Aptos"/>
          <w:sz w:val="22"/>
          <w:szCs w:val="22"/>
        </w:rPr>
        <w:t xml:space="preserve">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i muzyków Tommiego Permana i Roba St. Johna</w:t>
      </w:r>
      <w:r w:rsidRPr="2B3681CD">
        <w:rPr>
          <w:rFonts w:ascii="Aptos" w:eastAsia="Aptos" w:hAnsi="Aptos" w:cs="Aptos"/>
          <w:sz w:val="22"/>
          <w:szCs w:val="22"/>
        </w:rPr>
        <w:t xml:space="preserve">. Z kolei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Sonic Playgrounds</w:t>
      </w:r>
      <w:r w:rsidRPr="2B3681CD">
        <w:rPr>
          <w:rFonts w:ascii="Aptos" w:eastAsia="Aptos" w:hAnsi="Aptos" w:cs="Aptos"/>
          <w:sz w:val="22"/>
          <w:szCs w:val="22"/>
        </w:rPr>
        <w:t xml:space="preserve">, śmiały i pełen serca międzykulturowy eksperyment muzyczny, podbił serca publiczności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w Belfaście i Gdańsku</w:t>
      </w:r>
      <w:r w:rsidRPr="2B3681CD">
        <w:rPr>
          <w:rFonts w:ascii="Aptos" w:eastAsia="Aptos" w:hAnsi="Aptos" w:cs="Aptos"/>
          <w:sz w:val="22"/>
          <w:szCs w:val="22"/>
        </w:rPr>
        <w:t xml:space="preserve"> dzięki współpracy </w:t>
      </w:r>
      <w:r w:rsidRPr="2B3681CD">
        <w:rPr>
          <w:rFonts w:ascii="Aptos" w:eastAsia="Aptos" w:hAnsi="Aptos" w:cs="Aptos"/>
          <w:b/>
          <w:bCs/>
          <w:sz w:val="22"/>
          <w:szCs w:val="22"/>
        </w:rPr>
        <w:t>kompozytora Briana Irvina oraz Remont Pomp</w:t>
      </w:r>
      <w:r w:rsidR="1FE00DE7" w:rsidRPr="2B3681CD">
        <w:rPr>
          <w:rFonts w:ascii="Aptos" w:eastAsia="Aptos" w:hAnsi="Aptos" w:cs="Aptos"/>
          <w:sz w:val="22"/>
          <w:szCs w:val="22"/>
        </w:rPr>
        <w:t xml:space="preserve"> – </w:t>
      </w:r>
      <w:r w:rsidRPr="2B3681CD">
        <w:rPr>
          <w:rFonts w:ascii="Aptos" w:eastAsia="Aptos" w:hAnsi="Aptos" w:cs="Aptos"/>
          <w:sz w:val="22"/>
          <w:szCs w:val="22"/>
        </w:rPr>
        <w:t>formacji perkusyjnej złożonej z neuroróżnorodnych osób artystycznych.</w:t>
      </w:r>
    </w:p>
    <w:p w14:paraId="3E9389CB" w14:textId="7764FE5C" w:rsid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sz w:val="22"/>
          <w:szCs w:val="22"/>
        </w:rPr>
        <w:t xml:space="preserve">Równolegle odbywały się także </w:t>
      </w:r>
      <w:r w:rsidRPr="00D20EA5">
        <w:rPr>
          <w:rFonts w:ascii="Aptos" w:eastAsia="Aptos" w:hAnsi="Aptos" w:cs="Aptos"/>
          <w:b/>
          <w:bCs/>
          <w:sz w:val="22"/>
          <w:szCs w:val="22"/>
        </w:rPr>
        <w:t>konferencje i spotkania branżowe</w:t>
      </w:r>
      <w:r w:rsidRPr="3DBF4AB6">
        <w:rPr>
          <w:rFonts w:ascii="Aptos" w:eastAsia="Aptos" w:hAnsi="Aptos" w:cs="Aptos"/>
          <w:sz w:val="22"/>
          <w:szCs w:val="22"/>
        </w:rPr>
        <w:t xml:space="preserve"> dla kuratorów, kuratorek, menedżerów i menadżerek kultury, dyrektorów oraz dyrektorek instytucji, a także producentów i producentek artystycznych z Polski, Wielkiej Brytanii i Irlandii Północnej. Spotkania stworzyły solidny fundament pod przyszłe projekty. To inwestycja, która będzie procentować przez lata.</w:t>
      </w:r>
    </w:p>
    <w:p w14:paraId="660EC9A7" w14:textId="36C4F040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t>Zamknięcie UK/Poland Season 2025</w:t>
      </w:r>
    </w:p>
    <w:p w14:paraId="327BFA5A" w14:textId="76B2DFB0" w:rsidR="00F52682" w:rsidRDefault="0FBC2204" w:rsidP="2B3681CD">
      <w:pPr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sz w:val="22"/>
          <w:szCs w:val="22"/>
        </w:rPr>
        <w:t xml:space="preserve">Finał polskiej części UK/Poland Season 2025 odbył się 23 listopada 2025 roku w Muzeum Sztuki No-woczesnej w Warszawie. Najważniejszymi punktami wydarzenia były wykład „Collecting for a nation: feminist strategies, institutional challenges and change” autorstwa Lucy Askew, głównej kuratorki w National Galleries of Scotland oraz oprowadzanie po wystawie „Kwestia Kobieca: 1550-2025”, które zakończyło się spotkaniem w Rumory Bistro. </w:t>
      </w:r>
    </w:p>
    <w:p w14:paraId="507D0AD6" w14:textId="0996DF73" w:rsidR="00F52682" w:rsidRDefault="00F52682" w:rsidP="2B3681CD">
      <w:pPr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396F5153" w14:textId="4A6EF115" w:rsidR="00F52682" w:rsidRDefault="00F52682" w:rsidP="2B3681CD">
      <w:pPr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sz w:val="22"/>
          <w:szCs w:val="22"/>
        </w:rPr>
        <w:t xml:space="preserve">Uroczyste zamknięcie </w:t>
      </w:r>
      <w:r w:rsidR="35631BEE" w:rsidRPr="3DBF4AB6">
        <w:rPr>
          <w:rFonts w:ascii="Aptos" w:eastAsia="Aptos" w:hAnsi="Aptos" w:cs="Aptos"/>
          <w:sz w:val="22"/>
          <w:szCs w:val="22"/>
        </w:rPr>
        <w:t xml:space="preserve">części brytyjskiej </w:t>
      </w:r>
      <w:r w:rsidRPr="3DBF4AB6">
        <w:rPr>
          <w:rFonts w:ascii="Aptos" w:eastAsia="Aptos" w:hAnsi="Aptos" w:cs="Aptos"/>
          <w:sz w:val="22"/>
          <w:szCs w:val="22"/>
        </w:rPr>
        <w:t xml:space="preserve">UK/Poland Season 2025 odbyło się 3 grudnia 2025 roku w Ognisku Polskim – The Polish Hearth Club w Londynie. Uświetnił je recital pianisty Adama Kałduńskiego, laureata 19. Międzynarodowego Konkursu Pianistycznego im. Fryderyka Chopina. </w:t>
      </w:r>
    </w:p>
    <w:p w14:paraId="66B1AAE1" w14:textId="77777777" w:rsidR="00F52682" w:rsidRDefault="00F52682" w:rsidP="00F52682">
      <w:pPr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E0EB0C4" w14:textId="7E8F9E1D" w:rsidR="00F52682" w:rsidRPr="00F52682" w:rsidRDefault="00F52682" w:rsidP="00F52682">
      <w:pPr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F52682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34A015C9" w14:textId="77777777" w:rsidR="00F52682" w:rsidRPr="00F52682" w:rsidRDefault="00F52682" w:rsidP="00F52682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52682">
        <w:rPr>
          <w:rFonts w:ascii="Aptos" w:hAnsi="Aptos"/>
          <w:sz w:val="22"/>
          <w:szCs w:val="22"/>
        </w:rPr>
        <w:t>Klaudia Gniady</w:t>
      </w:r>
    </w:p>
    <w:p w14:paraId="7C709DE7" w14:textId="77777777" w:rsidR="00F52682" w:rsidRPr="00F52682" w:rsidRDefault="00F52682" w:rsidP="00F52682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52682">
        <w:rPr>
          <w:rFonts w:ascii="Aptos" w:hAnsi="Aptos"/>
          <w:sz w:val="22"/>
          <w:szCs w:val="22"/>
        </w:rPr>
        <w:t>tel. +48 609 092 949</w:t>
      </w:r>
    </w:p>
    <w:p w14:paraId="0766979D" w14:textId="77777777" w:rsidR="00F52682" w:rsidRPr="00F52682" w:rsidRDefault="00F52682" w:rsidP="00F52682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52682">
        <w:rPr>
          <w:rFonts w:ascii="Aptos" w:hAnsi="Aptos"/>
          <w:sz w:val="22"/>
          <w:szCs w:val="22"/>
        </w:rPr>
        <w:t xml:space="preserve">e-mail: </w:t>
      </w:r>
      <w:hyperlink r:id="rId10" w:history="1">
        <w:r w:rsidRPr="00F52682">
          <w:rPr>
            <w:rStyle w:val="Hipercze"/>
            <w:rFonts w:ascii="Aptos" w:hAnsi="Aptos"/>
            <w:sz w:val="22"/>
            <w:szCs w:val="22"/>
          </w:rPr>
          <w:t>kgniady@iam.pl</w:t>
        </w:r>
      </w:hyperlink>
      <w:r w:rsidRPr="00F52682">
        <w:rPr>
          <w:rFonts w:ascii="Aptos" w:hAnsi="Aptos"/>
          <w:sz w:val="22"/>
          <w:szCs w:val="22"/>
        </w:rPr>
        <w:t xml:space="preserve">  </w:t>
      </w:r>
    </w:p>
    <w:p w14:paraId="05D31CB5" w14:textId="77777777" w:rsidR="00F52682" w:rsidRPr="00F52682" w:rsidRDefault="00F52682" w:rsidP="00F52682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 w:rsidRPr="2B3681CD">
        <w:rPr>
          <w:rFonts w:ascii="Aptos" w:eastAsia="Aptos" w:hAnsi="Aptos" w:cs="Aptos"/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1">
        <w:r w:rsidRPr="2B3681CD">
          <w:rPr>
            <w:rStyle w:val="Hyperlink1"/>
          </w:rPr>
          <w:t>www.iam.pl</w:t>
        </w:r>
      </w:hyperlink>
      <w:r w:rsidRPr="2B3681CD">
        <w:rPr>
          <w:rFonts w:ascii="Aptos" w:eastAsia="Aptos" w:hAnsi="Aptos" w:cs="Aptos"/>
          <w:sz w:val="22"/>
          <w:szCs w:val="22"/>
        </w:rPr>
        <w:t>.</w:t>
      </w:r>
    </w:p>
    <w:p w14:paraId="343E395C" w14:textId="7718BD93" w:rsidR="0F3E56B8" w:rsidRDefault="0F3E56B8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2B3681CD">
        <w:rPr>
          <w:rFonts w:ascii="Aptos" w:eastAsia="Aptos" w:hAnsi="Aptos" w:cs="Aptos"/>
          <w:b/>
          <w:bCs/>
          <w:sz w:val="22"/>
          <w:szCs w:val="22"/>
        </w:rPr>
        <w:lastRenderedPageBreak/>
        <w:t xml:space="preserve">Instytut Kultury Polskiej w Londynie </w:t>
      </w:r>
      <w:r w:rsidRPr="2B3681CD">
        <w:rPr>
          <w:rFonts w:ascii="Aptos" w:eastAsia="Aptos" w:hAnsi="Aptos" w:cs="Aptos"/>
          <w:sz w:val="22"/>
          <w:szCs w:val="22"/>
        </w:rPr>
        <w:t>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  <w:r w:rsidR="5A388FF0" w:rsidRPr="2B3681CD">
        <w:rPr>
          <w:rFonts w:ascii="Aptos" w:eastAsia="Aptos" w:hAnsi="Aptos" w:cs="Aptos"/>
          <w:sz w:val="22"/>
          <w:szCs w:val="22"/>
        </w:rPr>
        <w:t xml:space="preserve"> </w:t>
      </w:r>
      <w:hyperlink r:id="rId12">
        <w:r w:rsidR="5A388FF0" w:rsidRPr="2B3681CD">
          <w:rPr>
            <w:rStyle w:val="Hipercze"/>
            <w:rFonts w:ascii="Aptos" w:eastAsia="Aptos" w:hAnsi="Aptos" w:cs="Aptos"/>
            <w:sz w:val="22"/>
            <w:szCs w:val="22"/>
          </w:rPr>
          <w:t>https://instytutpolski.pl/london/</w:t>
        </w:r>
      </w:hyperlink>
      <w:r w:rsidR="5A388FF0" w:rsidRPr="2B3681CD">
        <w:rPr>
          <w:rFonts w:ascii="Aptos" w:eastAsia="Aptos" w:hAnsi="Aptos" w:cs="Aptos"/>
          <w:sz w:val="22"/>
          <w:szCs w:val="22"/>
        </w:rPr>
        <w:t xml:space="preserve"> </w:t>
      </w:r>
    </w:p>
    <w:p w14:paraId="0807E388" w14:textId="79AAF3EC" w:rsidR="5AFAC9A7" w:rsidRDefault="5AFAC9A7" w:rsidP="2B3681CD">
      <w:pPr>
        <w:spacing w:before="24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3DBF4AB6">
        <w:rPr>
          <w:rFonts w:ascii="Aptos" w:eastAsia="Aptos" w:hAnsi="Aptos" w:cs="Aptos"/>
          <w:b/>
          <w:bCs/>
          <w:sz w:val="22"/>
          <w:szCs w:val="22"/>
        </w:rPr>
        <w:t xml:space="preserve">British Council </w:t>
      </w:r>
      <w:r w:rsidR="30B94427" w:rsidRPr="3DBF4AB6">
        <w:rPr>
          <w:rFonts w:ascii="Aptos" w:eastAsia="Aptos" w:hAnsi="Aptos" w:cs="Aptos"/>
          <w:sz w:val="22"/>
          <w:szCs w:val="22"/>
        </w:rPr>
        <w:t xml:space="preserve">jest organizacją reprezentującą Zjednoczone Królestwo Wielkiej Brytanii i Irlandii Północnej w zakresie współpracy kulturalnej i edukacyjnej. </w:t>
      </w:r>
      <w:r w:rsidR="2A3E373A" w:rsidRPr="00D20EA5">
        <w:rPr>
          <w:rFonts w:ascii="Aptos" w:eastAsia="Aptos" w:hAnsi="Aptos" w:cs="Aptos"/>
          <w:sz w:val="22"/>
          <w:szCs w:val="22"/>
          <w:lang w:val="pl"/>
        </w:rPr>
        <w:t xml:space="preserve"> Buduje więzi, zrozumienie i zaufanie między osobami mieszkającymi w Wielkiej Brytanii i krajach na całym świecie. Działa w dziedzinach sztuki, kultury, edukacji i nauczania języka angielskiego. Swoje działania prowadzi w ponad 200 krajach i terytoriach. W latach 2024-2025 British Council dotarło do 600 milionów osób</w:t>
      </w:r>
      <w:r w:rsidR="30B94427" w:rsidRPr="3DBF4AB6">
        <w:rPr>
          <w:rFonts w:ascii="Aptos" w:eastAsia="Aptos" w:hAnsi="Aptos" w:cs="Aptos"/>
          <w:sz w:val="22"/>
          <w:szCs w:val="22"/>
        </w:rPr>
        <w:t>.</w:t>
      </w:r>
      <w:r w:rsidRPr="3DBF4AB6">
        <w:rPr>
          <w:rFonts w:ascii="Aptos" w:eastAsia="Aptos" w:hAnsi="Aptos" w:cs="Aptos"/>
          <w:sz w:val="22"/>
          <w:szCs w:val="22"/>
        </w:rPr>
        <w:t xml:space="preserve"> </w:t>
      </w:r>
      <w:hyperlink r:id="rId13">
        <w:r w:rsidRPr="3DBF4AB6">
          <w:rPr>
            <w:rStyle w:val="Hipercze"/>
            <w:rFonts w:ascii="Aptos" w:eastAsia="Aptos" w:hAnsi="Aptos" w:cs="Aptos"/>
            <w:sz w:val="22"/>
            <w:szCs w:val="22"/>
          </w:rPr>
          <w:t>https://www.britishcouncil.pl/</w:t>
        </w:r>
      </w:hyperlink>
      <w:r w:rsidRPr="3DBF4AB6">
        <w:rPr>
          <w:rFonts w:ascii="Aptos" w:eastAsia="Aptos" w:hAnsi="Aptos" w:cs="Aptos"/>
          <w:sz w:val="22"/>
          <w:szCs w:val="22"/>
        </w:rPr>
        <w:t xml:space="preserve"> </w:t>
      </w:r>
    </w:p>
    <w:sectPr w:rsidR="5AFAC9A7">
      <w:headerReference w:type="default" r:id="rId14"/>
      <w:footerReference w:type="default" r:id="rId15"/>
      <w:pgSz w:w="11906" w:h="16838"/>
      <w:pgMar w:top="2797" w:right="1134" w:bottom="1693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7BF6E" w14:textId="77777777" w:rsidR="0054708D" w:rsidRDefault="0054708D">
      <w:r>
        <w:separator/>
      </w:r>
    </w:p>
  </w:endnote>
  <w:endnote w:type="continuationSeparator" w:id="0">
    <w:p w14:paraId="629E2920" w14:textId="77777777" w:rsidR="0054708D" w:rsidRDefault="0054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MinionPro-Regular">
    <w:altName w:val="Cambria"/>
    <w:charset w:val="01"/>
    <w:family w:val="roman"/>
    <w:pitch w:val="variable"/>
  </w:font>
  <w:font w:name="Safiro-RegularItali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CF01B" w14:textId="77777777" w:rsidR="00DF21C7" w:rsidRDefault="0064779C">
    <w:pPr>
      <w:pStyle w:val="Stopka"/>
    </w:pPr>
    <w:r>
      <w:rPr>
        <w:noProof/>
      </w:rPr>
      <w:drawing>
        <wp:anchor distT="0" distB="0" distL="0" distR="0" simplePos="0" relativeHeight="8" behindDoc="0" locked="0" layoutInCell="1" allowOverlap="1" wp14:anchorId="5C2AE19F" wp14:editId="741E769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363220"/>
          <wp:effectExtent l="0" t="0" r="0" b="0"/>
          <wp:wrapSquare wrapText="largest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3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87587" w14:textId="77777777" w:rsidR="0054708D" w:rsidRDefault="0054708D">
      <w:r>
        <w:separator/>
      </w:r>
    </w:p>
  </w:footnote>
  <w:footnote w:type="continuationSeparator" w:id="0">
    <w:p w14:paraId="72A31E5E" w14:textId="77777777" w:rsidR="0054708D" w:rsidRDefault="00547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3369" w14:textId="77777777" w:rsidR="00DF21C7" w:rsidRDefault="0064779C">
    <w:pPr>
      <w:pStyle w:val="Nagwek"/>
    </w:pPr>
    <w:r>
      <w:rPr>
        <w:noProof/>
      </w:rPr>
      <w:drawing>
        <wp:anchor distT="0" distB="0" distL="0" distR="0" simplePos="0" relativeHeight="2" behindDoc="0" locked="0" layoutInCell="1" allowOverlap="1" wp14:anchorId="2BD332C4" wp14:editId="604F4585">
          <wp:simplePos x="0" y="0"/>
          <wp:positionH relativeFrom="column">
            <wp:posOffset>4522470</wp:posOffset>
          </wp:positionH>
          <wp:positionV relativeFrom="paragraph">
            <wp:posOffset>-598170</wp:posOffset>
          </wp:positionV>
          <wp:extent cx="2145665" cy="1273810"/>
          <wp:effectExtent l="0" t="0" r="0" b="0"/>
          <wp:wrapSquare wrapText="largest"/>
          <wp:docPr id="1" name="Imag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127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10F44C" w14:textId="77777777" w:rsidR="00DF21C7" w:rsidRDefault="00DF21C7">
    <w:pPr>
      <w:pStyle w:val="Nagwek"/>
    </w:pPr>
  </w:p>
  <w:p w14:paraId="1D78E772" w14:textId="77777777" w:rsidR="00DF21C7" w:rsidRDefault="00DF21C7">
    <w:pPr>
      <w:pStyle w:val="Nagwek"/>
    </w:pPr>
  </w:p>
  <w:p w14:paraId="4253C01A" w14:textId="77777777" w:rsidR="00DF21C7" w:rsidRDefault="00DF21C7">
    <w:pPr>
      <w:pStyle w:val="Nagwek"/>
    </w:pPr>
  </w:p>
  <w:p w14:paraId="21FD8E6C" w14:textId="77777777" w:rsidR="00DF21C7" w:rsidRDefault="00DF2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171C8"/>
    <w:multiLevelType w:val="hybridMultilevel"/>
    <w:tmpl w:val="9CBC5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C72C3"/>
    <w:multiLevelType w:val="multilevel"/>
    <w:tmpl w:val="FB36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DA00CA3"/>
    <w:multiLevelType w:val="multilevel"/>
    <w:tmpl w:val="F72AC2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875746F"/>
    <w:multiLevelType w:val="multilevel"/>
    <w:tmpl w:val="3C54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8BE6A68"/>
    <w:multiLevelType w:val="multilevel"/>
    <w:tmpl w:val="AAC03CAE"/>
    <w:lvl w:ilvl="0">
      <w:start w:val="2025"/>
      <w:numFmt w:val="bullet"/>
      <w:lvlText w:val=""/>
      <w:lvlJc w:val="left"/>
      <w:pPr>
        <w:ind w:left="720" w:hanging="360"/>
      </w:pPr>
      <w:rPr>
        <w:rFonts w:ascii="Symbol" w:hAnsi="Symbol" w:cs="Aptos" w:hint="default"/>
        <w:i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833DF15"/>
    <w:multiLevelType w:val="hybridMultilevel"/>
    <w:tmpl w:val="B8F40412"/>
    <w:lvl w:ilvl="0" w:tplc="63F633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FB09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F4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0A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4C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C419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41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4F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E49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20A25"/>
    <w:multiLevelType w:val="hybridMultilevel"/>
    <w:tmpl w:val="9A58B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4271">
    <w:abstractNumId w:val="5"/>
  </w:num>
  <w:num w:numId="2" w16cid:durableId="1374111557">
    <w:abstractNumId w:val="4"/>
  </w:num>
  <w:num w:numId="3" w16cid:durableId="68043192">
    <w:abstractNumId w:val="1"/>
  </w:num>
  <w:num w:numId="4" w16cid:durableId="1352680235">
    <w:abstractNumId w:val="3"/>
  </w:num>
  <w:num w:numId="5" w16cid:durableId="227888089">
    <w:abstractNumId w:val="2"/>
  </w:num>
  <w:num w:numId="6" w16cid:durableId="1759525197">
    <w:abstractNumId w:val="6"/>
  </w:num>
  <w:num w:numId="7" w16cid:durableId="110723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1C7"/>
    <w:rsid w:val="0002299D"/>
    <w:rsid w:val="00102544"/>
    <w:rsid w:val="0020698A"/>
    <w:rsid w:val="002B3EF4"/>
    <w:rsid w:val="002C1E76"/>
    <w:rsid w:val="00393E43"/>
    <w:rsid w:val="004A2FDE"/>
    <w:rsid w:val="004D32AD"/>
    <w:rsid w:val="0054708D"/>
    <w:rsid w:val="006324BC"/>
    <w:rsid w:val="0064779C"/>
    <w:rsid w:val="006F0DD0"/>
    <w:rsid w:val="007A74E2"/>
    <w:rsid w:val="00994947"/>
    <w:rsid w:val="00995D22"/>
    <w:rsid w:val="00A470FE"/>
    <w:rsid w:val="00A717DD"/>
    <w:rsid w:val="00AC392E"/>
    <w:rsid w:val="00B415EE"/>
    <w:rsid w:val="00BD0025"/>
    <w:rsid w:val="00BF20C7"/>
    <w:rsid w:val="00D01E43"/>
    <w:rsid w:val="00D20EA5"/>
    <w:rsid w:val="00D82975"/>
    <w:rsid w:val="00DF21C7"/>
    <w:rsid w:val="00E06B06"/>
    <w:rsid w:val="00EA56F7"/>
    <w:rsid w:val="00F44E2E"/>
    <w:rsid w:val="00F52682"/>
    <w:rsid w:val="01F3ADAE"/>
    <w:rsid w:val="02D702AF"/>
    <w:rsid w:val="03A99F3D"/>
    <w:rsid w:val="0424B004"/>
    <w:rsid w:val="0582CBF7"/>
    <w:rsid w:val="05C64DEC"/>
    <w:rsid w:val="0674783A"/>
    <w:rsid w:val="0710E8C3"/>
    <w:rsid w:val="07636F1C"/>
    <w:rsid w:val="07C5968E"/>
    <w:rsid w:val="0981BF17"/>
    <w:rsid w:val="0BADF5AF"/>
    <w:rsid w:val="0CB591C9"/>
    <w:rsid w:val="0D8B9222"/>
    <w:rsid w:val="0E10871C"/>
    <w:rsid w:val="0E7AEF20"/>
    <w:rsid w:val="0ED1D95A"/>
    <w:rsid w:val="0F177B41"/>
    <w:rsid w:val="0F3E56B8"/>
    <w:rsid w:val="0FBC2204"/>
    <w:rsid w:val="13016E94"/>
    <w:rsid w:val="14E852EB"/>
    <w:rsid w:val="14FFA02A"/>
    <w:rsid w:val="15D80B85"/>
    <w:rsid w:val="1A0D2AB8"/>
    <w:rsid w:val="1C642F30"/>
    <w:rsid w:val="1DAEE061"/>
    <w:rsid w:val="1FE00DE7"/>
    <w:rsid w:val="2171C6F6"/>
    <w:rsid w:val="2213C30A"/>
    <w:rsid w:val="22594EF6"/>
    <w:rsid w:val="22A847E8"/>
    <w:rsid w:val="23A71DFA"/>
    <w:rsid w:val="2490D668"/>
    <w:rsid w:val="253753DC"/>
    <w:rsid w:val="261ACE8F"/>
    <w:rsid w:val="29B11D27"/>
    <w:rsid w:val="2A3E373A"/>
    <w:rsid w:val="2B3681CD"/>
    <w:rsid w:val="2DC37775"/>
    <w:rsid w:val="2FABE97B"/>
    <w:rsid w:val="30B94427"/>
    <w:rsid w:val="31113693"/>
    <w:rsid w:val="3205D15B"/>
    <w:rsid w:val="32A36740"/>
    <w:rsid w:val="32A457C9"/>
    <w:rsid w:val="32C61486"/>
    <w:rsid w:val="333B5B59"/>
    <w:rsid w:val="35631BEE"/>
    <w:rsid w:val="35C94350"/>
    <w:rsid w:val="373E2CA5"/>
    <w:rsid w:val="37BA9ADE"/>
    <w:rsid w:val="37EFD99A"/>
    <w:rsid w:val="38EC3CDA"/>
    <w:rsid w:val="38F285C2"/>
    <w:rsid w:val="39C1274D"/>
    <w:rsid w:val="3C5A4AA7"/>
    <w:rsid w:val="3D712FAE"/>
    <w:rsid w:val="3DBF4AB6"/>
    <w:rsid w:val="3E5B28B9"/>
    <w:rsid w:val="3EA24F4B"/>
    <w:rsid w:val="3F03C3E1"/>
    <w:rsid w:val="3F152B8C"/>
    <w:rsid w:val="3F4CF295"/>
    <w:rsid w:val="3FD91467"/>
    <w:rsid w:val="403BD143"/>
    <w:rsid w:val="405E814C"/>
    <w:rsid w:val="4356B7EE"/>
    <w:rsid w:val="441F7E1B"/>
    <w:rsid w:val="448030BB"/>
    <w:rsid w:val="46938314"/>
    <w:rsid w:val="46E9CDC5"/>
    <w:rsid w:val="47831815"/>
    <w:rsid w:val="4806F94F"/>
    <w:rsid w:val="48158143"/>
    <w:rsid w:val="4970B2ED"/>
    <w:rsid w:val="49A04FBD"/>
    <w:rsid w:val="49AD59F9"/>
    <w:rsid w:val="4A3E9880"/>
    <w:rsid w:val="4ADE6FC0"/>
    <w:rsid w:val="4ADFA2EC"/>
    <w:rsid w:val="4C461C01"/>
    <w:rsid w:val="4C991D8C"/>
    <w:rsid w:val="4D71D3C5"/>
    <w:rsid w:val="4F628B7D"/>
    <w:rsid w:val="518D4D71"/>
    <w:rsid w:val="51942A82"/>
    <w:rsid w:val="53F64177"/>
    <w:rsid w:val="548D0181"/>
    <w:rsid w:val="54B2C9A1"/>
    <w:rsid w:val="56E7D24A"/>
    <w:rsid w:val="56F06F0D"/>
    <w:rsid w:val="58CCD4BC"/>
    <w:rsid w:val="58F5DC5D"/>
    <w:rsid w:val="594A6457"/>
    <w:rsid w:val="59574CCC"/>
    <w:rsid w:val="59C838E8"/>
    <w:rsid w:val="5A388FF0"/>
    <w:rsid w:val="5AD988F3"/>
    <w:rsid w:val="5AEF8B73"/>
    <w:rsid w:val="5AFAC9A7"/>
    <w:rsid w:val="5C0CF5DE"/>
    <w:rsid w:val="5C52FC57"/>
    <w:rsid w:val="5C5E8396"/>
    <w:rsid w:val="5DE09DAF"/>
    <w:rsid w:val="5F7427F4"/>
    <w:rsid w:val="5FDB4612"/>
    <w:rsid w:val="61B2ECC7"/>
    <w:rsid w:val="61C46799"/>
    <w:rsid w:val="61D174AF"/>
    <w:rsid w:val="61D554DC"/>
    <w:rsid w:val="622363EB"/>
    <w:rsid w:val="6239B361"/>
    <w:rsid w:val="625082A3"/>
    <w:rsid w:val="62AD9A6B"/>
    <w:rsid w:val="64767B86"/>
    <w:rsid w:val="653D53AB"/>
    <w:rsid w:val="67781AC3"/>
    <w:rsid w:val="6809AF08"/>
    <w:rsid w:val="6833AA1E"/>
    <w:rsid w:val="6983BB8F"/>
    <w:rsid w:val="6A90D4DA"/>
    <w:rsid w:val="6CD851C9"/>
    <w:rsid w:val="6E440ECE"/>
    <w:rsid w:val="6F0D19D3"/>
    <w:rsid w:val="700A4790"/>
    <w:rsid w:val="70E4AE9A"/>
    <w:rsid w:val="71494D09"/>
    <w:rsid w:val="71B09FC7"/>
    <w:rsid w:val="71C28ABA"/>
    <w:rsid w:val="734C19DF"/>
    <w:rsid w:val="747F15D0"/>
    <w:rsid w:val="748062CD"/>
    <w:rsid w:val="7593A569"/>
    <w:rsid w:val="7748024B"/>
    <w:rsid w:val="77CD49BD"/>
    <w:rsid w:val="79D2AF20"/>
    <w:rsid w:val="7A1BCF16"/>
    <w:rsid w:val="7A201B23"/>
    <w:rsid w:val="7A4852FE"/>
    <w:rsid w:val="7A94FA7E"/>
    <w:rsid w:val="7C9B66E9"/>
    <w:rsid w:val="7CCE4B3B"/>
    <w:rsid w:val="7CD46057"/>
    <w:rsid w:val="7D6C0D33"/>
    <w:rsid w:val="7F9DB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2071"/>
  <w15:docId w15:val="{E0282889-05A3-4F37-8BBC-DE36BB6D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qFormat/>
    <w:rPr>
      <w:rFonts w:eastAsia="Aptos" w:cs="Aptos"/>
      <w:i w:val="0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5">
    <w:name w:val="ListLabel 5"/>
    <w:qFormat/>
    <w:rPr>
      <w:rFonts w:ascii="Aptos" w:hAnsi="Aptos"/>
      <w:sz w:val="22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Brakstyluakapitowego">
    <w:name w:val="[Brak stylu akapitowego]"/>
    <w:qFormat/>
    <w:pPr>
      <w:spacing w:line="288" w:lineRule="auto"/>
      <w:textAlignment w:val="center"/>
    </w:pPr>
    <w:rPr>
      <w:rFonts w:ascii="MinionPro-Regular" w:eastAsia="Safiro-RegularItalic" w:hAnsi="MinionPro-Regular" w:cs="MinionPro-Regular"/>
      <w:color w:val="000000"/>
    </w:rPr>
  </w:style>
  <w:style w:type="paragraph" w:customStyle="1" w:styleId="Podstawowyakapit">
    <w:name w:val="[Podstawowy akapit]"/>
    <w:basedOn w:val="Brakstyluakapitowego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4E2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44E2E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4779C"/>
    <w:rPr>
      <w:rFonts w:cs="Mangal"/>
      <w:szCs w:val="21"/>
    </w:rPr>
  </w:style>
  <w:style w:type="character" w:customStyle="1" w:styleId="Hyperlink1">
    <w:name w:val="Hyperlink.1"/>
    <w:basedOn w:val="Domylnaczcionkaakapitu"/>
    <w:rsid w:val="00F52682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rsid w:val="00F5268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00" w:after="100"/>
    </w:pPr>
    <w:rPr>
      <w:rFonts w:ascii="Times New Roman" w:eastAsia="Arial Unicode MS" w:hAnsi="Times New Roman"/>
      <w:color w:val="000000"/>
      <w:kern w:val="0"/>
      <w:u w:color="000000"/>
      <w:bdr w:val="nil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itishcouncil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nstytutpolski.pl/london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am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kgniady@iam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68110540-e5ed-4e61-b48e-a8cb6ed33ba2" xsi:nil="true"/>
    <TaxCatchAll xmlns="20bece8e-1bc2-4bfe-873a-f7ce6d0fcb77" xsi:nil="true"/>
    <lcf76f155ced4ddcb4097134ff3c332f xmlns="68110540-e5ed-4e61-b48e-a8cb6ed33ba2">
      <Terms xmlns="http://schemas.microsoft.com/office/infopath/2007/PartnerControls"/>
    </lcf76f155ced4ddcb4097134ff3c332f>
    <Image xmlns="68110540-e5ed-4e61-b48e-a8cb6ed33b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FE3DAC3B1BA74CA79E9DE76EE30B97" ma:contentTypeVersion="18" ma:contentTypeDescription="Create a new document." ma:contentTypeScope="" ma:versionID="a2a6af3eb56592784086f6e2a4296d68">
  <xsd:schema xmlns:xsd="http://www.w3.org/2001/XMLSchema" xmlns:xs="http://www.w3.org/2001/XMLSchema" xmlns:p="http://schemas.microsoft.com/office/2006/metadata/properties" xmlns:ns2="68110540-e5ed-4e61-b48e-a8cb6ed33ba2" xmlns:ns3="20bece8e-1bc2-4bfe-873a-f7ce6d0fcb77" targetNamespace="http://schemas.microsoft.com/office/2006/metadata/properties" ma:root="true" ma:fieldsID="2035adc9fbda1102332b88c8e78215cc" ns2:_="" ns3:_="">
    <xsd:import namespace="68110540-e5ed-4e61-b48e-a8cb6ed33ba2"/>
    <xsd:import namespace="20bece8e-1bc2-4bfe-873a-f7ce6d0fcb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Comments" minOccurs="0"/>
                <xsd:element ref="ns2:MediaServiceBillingMetadata" minOccurs="0"/>
                <xsd:element ref="ns2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10540-e5ed-4e61-b48e-a8cb6ed33b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d8b47c1-f241-41f3-8d01-b95036d9ee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Comments" ma:index="23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ece8e-1bc2-4bfe-873a-f7ce6d0fcb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260e1fb-9897-4f68-84f5-7c9545a5e9dc}" ma:internalName="TaxCatchAll" ma:showField="CatchAllData" ma:web="20bece8e-1bc2-4bfe-873a-f7ce6d0fc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C8E6B-1B0E-413F-BFE7-5260A1FF71BB}">
  <ds:schemaRefs>
    <ds:schemaRef ds:uri="http://schemas.microsoft.com/office/2006/metadata/properties"/>
    <ds:schemaRef ds:uri="http://schemas.microsoft.com/office/infopath/2007/PartnerControls"/>
    <ds:schemaRef ds:uri="68110540-e5ed-4e61-b48e-a8cb6ed33ba2"/>
    <ds:schemaRef ds:uri="20bece8e-1bc2-4bfe-873a-f7ce6d0fcb77"/>
  </ds:schemaRefs>
</ds:datastoreItem>
</file>

<file path=customXml/itemProps2.xml><?xml version="1.0" encoding="utf-8"?>
<ds:datastoreItem xmlns:ds="http://schemas.openxmlformats.org/officeDocument/2006/customXml" ds:itemID="{1130D0A3-37D9-4D02-897E-341AFEB27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1B23F-5BA2-4CEF-A9E3-B2027E1D7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110540-e5ed-4e61-b48e-a8cb6ed33ba2"/>
    <ds:schemaRef ds:uri="20bece8e-1bc2-4bfe-873a-f7ce6d0fc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2756</Words>
  <Characters>16541</Characters>
  <Application>Microsoft Office Word</Application>
  <DocSecurity>0</DocSecurity>
  <Lines>137</Lines>
  <Paragraphs>38</Paragraphs>
  <ScaleCrop>false</ScaleCrop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dc:description/>
  <cp:lastModifiedBy>Klaudia Gniady</cp:lastModifiedBy>
  <cp:revision>13</cp:revision>
  <dcterms:created xsi:type="dcterms:W3CDTF">2025-01-16T19:02:00Z</dcterms:created>
  <dcterms:modified xsi:type="dcterms:W3CDTF">2025-12-16T12:35:00Z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0x01010004FE3DAC3B1BA74CA79E9DE76EE30B97</vt:lpwstr>
  </property>
  <property fmtid="{D5CDD505-2E9C-101B-9397-08002B2CF9AE}" pid="3" name="MediaServiceImageTags">
    <vt:lpwstr/>
  </property>
</Properties>
</file>